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04FDF" w14:textId="77777777" w:rsidR="007070E5" w:rsidRPr="003C2578" w:rsidRDefault="0025608C">
      <w:pPr>
        <w:widowControl/>
        <w:shd w:val="clear" w:color="auto" w:fill="D9D9D9"/>
        <w:spacing w:before="40" w:after="40" w:line="276" w:lineRule="auto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bookmarkStart w:id="0" w:name="_GoBack"/>
      <w:bookmarkEnd w:id="0"/>
      <w:r w:rsidRPr="003C2578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Δομή Σχεδίου Μαθήματος</w:t>
      </w:r>
    </w:p>
    <w:p w14:paraId="27650318" w14:textId="77777777" w:rsidR="007070E5" w:rsidRPr="003C2578" w:rsidRDefault="007070E5">
      <w:pPr>
        <w:widowControl/>
        <w:spacing w:before="40" w:after="40" w:line="276" w:lineRule="auto"/>
        <w:rPr>
          <w:rFonts w:asciiTheme="majorHAnsi" w:eastAsia="Calibri" w:hAnsiTheme="majorHAnsi" w:cstheme="majorHAnsi"/>
          <w:b/>
          <w:color w:val="000000"/>
        </w:rPr>
      </w:pPr>
    </w:p>
    <w:p w14:paraId="69346477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1. ΤΑΥΤΟΤΗΤΑ ΣΧΕΔΙΟΥ ΜΑΘΗΜΑΤΟΣ</w:t>
      </w:r>
    </w:p>
    <w:p w14:paraId="19FF24A4" w14:textId="77777777" w:rsidR="007070E5" w:rsidRPr="003C2578" w:rsidRDefault="0025608C">
      <w:pPr>
        <w:pStyle w:val="4"/>
        <w:spacing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Τίτλος Σχεδίου Μαθήματος:</w:t>
      </w:r>
    </w:p>
    <w:p w14:paraId="287DD393" w14:textId="7EDFF5EB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 Αίμα </w:t>
      </w:r>
    </w:p>
    <w:p w14:paraId="7E2A84A4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</w:p>
    <w:p w14:paraId="402F8A67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  <w:r w:rsidRPr="003C2578">
        <w:rPr>
          <w:rFonts w:asciiTheme="majorHAnsi" w:eastAsia="Calibri" w:hAnsiTheme="majorHAnsi" w:cstheme="majorHAnsi"/>
          <w:b/>
          <w:i/>
          <w:color w:val="000000"/>
        </w:rPr>
        <w:t>Βαθμίδα - Τάξη</w:t>
      </w:r>
    </w:p>
    <w:p w14:paraId="7ADD70F3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Λύκειο – Α‘ Λυκείου </w:t>
      </w:r>
    </w:p>
    <w:p w14:paraId="1C430AD2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325F730B" w14:textId="740F3D79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b/>
          <w:i/>
          <w:color w:val="000000"/>
        </w:rPr>
        <w:t>Εμπλεκόμενες γνωστικές περιοχές και συμβατότητα με ΠΣ</w:t>
      </w:r>
    </w:p>
    <w:p w14:paraId="64ED3666" w14:textId="370D09E6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i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Α. Βιολογία – Αίμα </w:t>
      </w:r>
    </w:p>
    <w:p w14:paraId="4EA733CA" w14:textId="17E1DCED" w:rsidR="007070E5" w:rsidRPr="003C2578" w:rsidRDefault="0025608C" w:rsidP="00C901EB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Β.  </w:t>
      </w:r>
      <w:r w:rsidRPr="003C2578">
        <w:rPr>
          <w:rFonts w:asciiTheme="majorHAnsi" w:eastAsia="Calibri" w:hAnsiTheme="majorHAnsi" w:cstheme="majorHAnsi"/>
        </w:rPr>
        <w:t xml:space="preserve">Στο τέλος της διδασκαλίας αυτής της ενότητας </w:t>
      </w:r>
      <w:r w:rsidR="00CB77CC" w:rsidRPr="003C2578">
        <w:rPr>
          <w:rFonts w:asciiTheme="majorHAnsi" w:eastAsia="Calibri" w:hAnsiTheme="majorHAnsi" w:cstheme="majorHAnsi"/>
          <w:color w:val="000000"/>
        </w:rPr>
        <w:t>ο</w:t>
      </w:r>
      <w:r w:rsidRPr="003C2578">
        <w:rPr>
          <w:rFonts w:asciiTheme="majorHAnsi" w:eastAsia="Calibri" w:hAnsiTheme="majorHAnsi" w:cstheme="majorHAnsi"/>
          <w:color w:val="000000"/>
        </w:rPr>
        <w:t>ι μαθητές/ μαθήτριες αναμένεται να:</w:t>
      </w:r>
    </w:p>
    <w:p w14:paraId="7F7AA206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1.</w:t>
      </w:r>
      <w:r w:rsidRPr="003C2578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Εξηγούν το ρόλο και τις λειτουργίες του αίματος.</w:t>
      </w:r>
    </w:p>
    <w:p w14:paraId="1EA6B1A0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2. Περιγράφουν τη σύνθεση του αίματος: ερυθρά αιμοσφαίρια, λευκά αιμοσφαίρια, αιμοπετάλια και πλάσμα.</w:t>
      </w:r>
    </w:p>
    <w:p w14:paraId="7BF8FAE6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3. Περιγράφουν τις προσαρμογές των ερυθρών αιμοσφαιρίων για την μεταφορά του οξυγόνου (σχήμα ερυθρού, παρουσία και δομή της αιμοσφαιρίνης).</w:t>
      </w:r>
    </w:p>
    <w:p w14:paraId="19BE371A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4. Συσχετίζουν τη δράση των λευκοκύτταρων (βασεόφιλα, </w:t>
      </w:r>
      <w:r w:rsidRPr="003C2578">
        <w:rPr>
          <w:rFonts w:asciiTheme="majorHAnsi" w:eastAsia="Calibri" w:hAnsiTheme="majorHAnsi" w:cstheme="majorHAnsi"/>
        </w:rPr>
        <w:t>ηωσινόφιλα</w:t>
      </w:r>
      <w:r w:rsidRPr="003C2578">
        <w:rPr>
          <w:rFonts w:asciiTheme="majorHAnsi" w:eastAsia="Calibri" w:hAnsiTheme="majorHAnsi" w:cstheme="majorHAnsi"/>
          <w:color w:val="000000"/>
        </w:rPr>
        <w:t>, ουδετερόφιλα, μακροφάγα) με την άμυνα του οργανισμού και τη φαγοκυττάρωση.</w:t>
      </w:r>
    </w:p>
    <w:p w14:paraId="3154A980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5. Συσχετίζουν μια ομάδα λευκοκυττάρων, που ανήκουν στα λεμφοκύτταρα, τα Β- λεμφοκύτταρα με την παραγωγή αντισωμάτων.</w:t>
      </w:r>
    </w:p>
    <w:p w14:paraId="17F7712A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6. Γνωρίζουν ότι τα αιμοπετάλια εμπλέκονται στη διαδικασία της πήξης του αίματος την οποία να περιγράφουν σε αδρές γραμμές.</w:t>
      </w:r>
    </w:p>
    <w:p w14:paraId="0ABD0DAF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7. Να κατανοούν ότι το πλάσμα περιέχει ανόργανες και οργανικές ουσίες (μεταξύ των οποίων και πρωτεΐνες), χρήσιμες και άχρηστες.</w:t>
      </w:r>
    </w:p>
    <w:p w14:paraId="163966EE" w14:textId="34A06D1A" w:rsidR="007070E5" w:rsidRPr="003C2578" w:rsidRDefault="006002E5" w:rsidP="0097204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  <w:color w:val="000000"/>
        </w:rPr>
        <w:t>8.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Εξηγούν τι σημαίνει ο όρος αναιμία και να προσδιορίζουν αίτια που μπορούν να οδηγήσουν σε αυτήν. </w:t>
      </w:r>
    </w:p>
    <w:p w14:paraId="332E6D5D" w14:textId="27C252EA" w:rsidR="007070E5" w:rsidRPr="003C2578" w:rsidRDefault="0025608C">
      <w:pPr>
        <w:spacing w:before="40" w:after="40" w:line="276" w:lineRule="auto"/>
        <w:ind w:right="-108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Γ. Προβλέπεται από το Αναλυτικό πρόγραμμα Σπουδών Βιολογίας Α</w:t>
      </w:r>
      <w:r w:rsidR="00511DB0" w:rsidRPr="003C2578">
        <w:rPr>
          <w:rFonts w:asciiTheme="majorHAnsi" w:eastAsia="Calibri" w:hAnsiTheme="majorHAnsi" w:cstheme="majorHAnsi"/>
        </w:rPr>
        <w:t>’</w:t>
      </w:r>
      <w:r w:rsidRPr="003C2578">
        <w:rPr>
          <w:rFonts w:asciiTheme="majorHAnsi" w:eastAsia="Calibri" w:hAnsiTheme="majorHAnsi" w:cstheme="majorHAnsi"/>
        </w:rPr>
        <w:t xml:space="preserve"> Λυκείου η διδασκαλία της ενότητας  </w:t>
      </w:r>
      <w:r w:rsidR="00C56BD2" w:rsidRPr="003C2578">
        <w:rPr>
          <w:rFonts w:asciiTheme="majorHAnsi" w:eastAsia="Calibri" w:hAnsiTheme="majorHAnsi" w:cstheme="majorHAnsi"/>
        </w:rPr>
        <w:t>«</w:t>
      </w:r>
      <w:r w:rsidRPr="003C2578">
        <w:rPr>
          <w:rFonts w:asciiTheme="majorHAnsi" w:eastAsia="Calibri" w:hAnsiTheme="majorHAnsi" w:cstheme="majorHAnsi"/>
        </w:rPr>
        <w:t>Αίμα</w:t>
      </w:r>
      <w:r w:rsidR="00C56BD2" w:rsidRPr="003C2578">
        <w:rPr>
          <w:rFonts w:asciiTheme="majorHAnsi" w:eastAsia="Calibri" w:hAnsiTheme="majorHAnsi" w:cstheme="majorHAnsi"/>
        </w:rPr>
        <w:t>»</w:t>
      </w:r>
      <w:r w:rsidRPr="003C2578">
        <w:rPr>
          <w:rFonts w:asciiTheme="majorHAnsi" w:eastAsia="Calibri" w:hAnsiTheme="majorHAnsi" w:cstheme="majorHAnsi"/>
        </w:rPr>
        <w:t>, Κεφ</w:t>
      </w:r>
      <w:r w:rsidR="00E7010B" w:rsidRPr="003C2578">
        <w:rPr>
          <w:rFonts w:asciiTheme="majorHAnsi" w:eastAsia="Calibri" w:hAnsiTheme="majorHAnsi" w:cstheme="majorHAnsi"/>
        </w:rPr>
        <w:t>.</w:t>
      </w:r>
      <w:r w:rsidRPr="003C2578">
        <w:rPr>
          <w:rFonts w:asciiTheme="majorHAnsi" w:eastAsia="Calibri" w:hAnsiTheme="majorHAnsi" w:cstheme="majorHAnsi"/>
        </w:rPr>
        <w:t xml:space="preserve"> 3 «Κυκλοφορικό σύστημα».</w:t>
      </w:r>
    </w:p>
    <w:p w14:paraId="17264568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</w:p>
    <w:p w14:paraId="3241583C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  <w:r w:rsidRPr="003C2578">
        <w:rPr>
          <w:rFonts w:asciiTheme="majorHAnsi" w:eastAsia="Calibri" w:hAnsiTheme="majorHAnsi" w:cstheme="majorHAnsi"/>
          <w:b/>
          <w:i/>
          <w:color w:val="000000"/>
        </w:rPr>
        <w:t>Χρονική διάρκεια</w:t>
      </w:r>
    </w:p>
    <w:p w14:paraId="0A97F9A6" w14:textId="24348046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Τρεις  διδακτικές ώρες </w:t>
      </w:r>
    </w:p>
    <w:p w14:paraId="0351196B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5948D59E" w14:textId="3D681186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2. ΣΚΕΠΤΙΚΟ ΣΧΕΔΙΟΥ ΜΑΘΗΜΑΤΟΣ– ΕΠΙΣΤΗΜΟΝΙΚΟ/ΓΝΩΣΤΙΚΟ ΠΕΡΙΕΧΟΜΕΝΟ</w:t>
      </w:r>
    </w:p>
    <w:p w14:paraId="5A37EDA2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Παρανοήσεις/αντιστάσεις – εναλλακτικές ιδέες μαθητών</w:t>
      </w:r>
    </w:p>
    <w:p w14:paraId="2EA44B86" w14:textId="66425A94" w:rsidR="007070E5" w:rsidRPr="003C2578" w:rsidRDefault="0025608C" w:rsidP="00AC3E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Κατά τον σχεδιασμό και τη διεξαγωγή της διδασκαλίας θα πρέπει να λαμβάνεται υπόψη </w:t>
      </w:r>
      <w:r w:rsidR="00B86E27" w:rsidRPr="003C2578">
        <w:rPr>
          <w:rFonts w:asciiTheme="majorHAnsi" w:eastAsia="Calibri" w:hAnsiTheme="majorHAnsi" w:cstheme="majorHAnsi"/>
          <w:color w:val="000000"/>
        </w:rPr>
        <w:t>οι παρακάτω εσφαλμένες αντιλήψεις:</w:t>
      </w:r>
    </w:p>
    <w:p w14:paraId="6FF22E31" w14:textId="645B3876" w:rsidR="007070E5" w:rsidRPr="003C2578" w:rsidRDefault="0025608C" w:rsidP="00AC3E6A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Ότι </w:t>
      </w:r>
      <w:r w:rsidR="00B86E27" w:rsidRPr="003C2578">
        <w:rPr>
          <w:rFonts w:asciiTheme="majorHAnsi" w:eastAsia="Calibri" w:hAnsiTheme="majorHAnsi" w:cstheme="majorHAnsi"/>
          <w:color w:val="000000"/>
        </w:rPr>
        <w:t xml:space="preserve">το αίμα είναι ένα κόκκινο υγρό που απλώς κυκλοφορεί μέσα στο σώμα (δεν αντιλαμβάνονται πολλοί μαθητές ότι </w:t>
      </w:r>
      <w:r w:rsidRPr="003C2578">
        <w:rPr>
          <w:rFonts w:asciiTheme="majorHAnsi" w:eastAsia="Calibri" w:hAnsiTheme="majorHAnsi" w:cstheme="majorHAnsi"/>
          <w:color w:val="000000"/>
        </w:rPr>
        <w:t xml:space="preserve">στο αίμα κυκλοφορούν κύτταρα  διαφορετικά σε ό,τι αφορά τη μορφολογία και τη λειτουργία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B86E27" w:rsidRPr="003C2578">
        <w:rPr>
          <w:rFonts w:asciiTheme="majorHAnsi" w:eastAsia="Calibri" w:hAnsiTheme="majorHAnsi" w:cstheme="majorHAnsi"/>
          <w:color w:val="000000"/>
        </w:rPr>
        <w:t>τους)</w:t>
      </w:r>
      <w:r w:rsidRPr="003C2578">
        <w:rPr>
          <w:rFonts w:asciiTheme="majorHAnsi" w:eastAsia="Calibri" w:hAnsiTheme="majorHAnsi" w:cstheme="majorHAnsi"/>
          <w:color w:val="000000"/>
        </w:rPr>
        <w:t>.</w:t>
      </w:r>
    </w:p>
    <w:p w14:paraId="4AB67108" w14:textId="52D322DA" w:rsidR="00267828" w:rsidRPr="003C2578" w:rsidRDefault="00267828" w:rsidP="00AC3E6A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Ταυτίζουν το αγγείο με τον όρο φλέβα.</w:t>
      </w:r>
    </w:p>
    <w:p w14:paraId="38E2F7D3" w14:textId="6D295D1A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Πιστεύουν ότι το χρώμα του αίματος εξαρτάται από το αγγείο (μπλε </w:t>
      </w:r>
      <w:r w:rsidR="00CB77CC" w:rsidRPr="003C2578">
        <w:rPr>
          <w:rFonts w:asciiTheme="majorHAnsi" w:eastAsia="Calibri" w:hAnsiTheme="majorHAnsi" w:cstheme="majorHAnsi"/>
          <w:color w:val="000000"/>
        </w:rPr>
        <w:t>στις</w:t>
      </w:r>
      <w:r w:rsidRPr="003C2578">
        <w:rPr>
          <w:rFonts w:asciiTheme="majorHAnsi" w:eastAsia="Calibri" w:hAnsiTheme="majorHAnsi" w:cstheme="majorHAnsi"/>
          <w:color w:val="000000"/>
        </w:rPr>
        <w:t xml:space="preserve"> φλέβες και κόκκινο </w:t>
      </w:r>
      <w:r w:rsidR="00CB77CC" w:rsidRPr="003C2578">
        <w:rPr>
          <w:rFonts w:asciiTheme="majorHAnsi" w:eastAsia="Calibri" w:hAnsiTheme="majorHAnsi" w:cstheme="majorHAnsi"/>
          <w:color w:val="000000"/>
        </w:rPr>
        <w:t>στις</w:t>
      </w:r>
      <w:r w:rsidRPr="003C2578">
        <w:rPr>
          <w:rFonts w:asciiTheme="majorHAnsi" w:eastAsia="Calibri" w:hAnsiTheme="majorHAnsi" w:cstheme="majorHAnsi"/>
          <w:color w:val="000000"/>
        </w:rPr>
        <w:t xml:space="preserve"> αρτηρίες).</w:t>
      </w:r>
    </w:p>
    <w:p w14:paraId="0EC6CF6F" w14:textId="2A93BA3C" w:rsidR="00267828" w:rsidRPr="003C2578" w:rsidRDefault="00267828" w:rsidP="0026782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Δε συνδέουν τους πνεύμονες με το κυκλοφορικό σύστημα και την ανταλλαγή των αερίων.</w:t>
      </w:r>
    </w:p>
    <w:p w14:paraId="764A3463" w14:textId="77777777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17C8B8E5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3. ΠΡΟΑΠΑΙΤΟΥΜΕΝΕΣ ΓΝΩΣΕΙΣ ΚΑΙ ΕΠΙΘΥΜΗΤΕΣ ΔΕΞΙΟΤΗΤΕΣ</w:t>
      </w:r>
    </w:p>
    <w:p w14:paraId="0A69F7A5" w14:textId="0D7E6F55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Οι μαθητές</w:t>
      </w:r>
      <w:r w:rsidR="00CB77CC" w:rsidRPr="003C2578">
        <w:rPr>
          <w:rFonts w:asciiTheme="majorHAnsi" w:eastAsia="Calibri" w:hAnsiTheme="majorHAnsi" w:cstheme="majorHAnsi"/>
          <w:color w:val="000000"/>
        </w:rPr>
        <w:t>/τριες</w:t>
      </w:r>
      <w:r w:rsidRPr="003C2578">
        <w:rPr>
          <w:rFonts w:asciiTheme="majorHAnsi" w:eastAsia="Calibri" w:hAnsiTheme="majorHAnsi" w:cstheme="majorHAnsi"/>
          <w:color w:val="000000"/>
        </w:rPr>
        <w:t xml:space="preserve"> πρέπει:</w:t>
      </w:r>
    </w:p>
    <w:p w14:paraId="000E01BD" w14:textId="75C9B668" w:rsidR="000D1913" w:rsidRPr="003C2578" w:rsidRDefault="000D191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lastRenderedPageBreak/>
        <w:t>Να διακρίνουν τα είδη των ιστών (Κεφ. 1. Ενότητα «Κύτταρα και ιστοί»).</w:t>
      </w:r>
    </w:p>
    <w:p w14:paraId="1E4E2F3D" w14:textId="1FAA8FD6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γνωρίζουν την πορεία του αίματος στη μεγάλη και μικρή κυκλοφορία.</w:t>
      </w:r>
      <w:r w:rsidR="000D1913" w:rsidRPr="003C2578">
        <w:rPr>
          <w:rFonts w:asciiTheme="majorHAnsi" w:eastAsia="Calibri" w:hAnsiTheme="majorHAnsi" w:cstheme="majorHAnsi"/>
          <w:color w:val="000000"/>
        </w:rPr>
        <w:t xml:space="preserve"> (Κεφ.3. Ενότητα «Η κυκλοφορία του αίματος».</w:t>
      </w:r>
    </w:p>
    <w:p w14:paraId="46E5EBF0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7D992023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4. ΣΚΟΠΟΣ ΣΧΕΔΙΟΥ ΜΑΘΗΜΑΤΟΣ - ΠΡΟΣΔΟΚΩΜΕΝΑ ΜΑΘΗΣΙΑΚΑ ΑΠΟΤΕΛΕΣΜΑΤΑ</w:t>
      </w:r>
    </w:p>
    <w:p w14:paraId="7672E9A1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Στόχοι/Προσδοκώμενα Μαθησιακά Αποτελέσματα</w:t>
      </w:r>
    </w:p>
    <w:p w14:paraId="3179BCB3" w14:textId="5C7EBDE2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Με το τέλος της διδασκαλίας της συγκεκριμένης ενότητας, οι μαθητές</w:t>
      </w:r>
      <w:r w:rsidR="00CB77CC" w:rsidRPr="003C2578">
        <w:rPr>
          <w:rFonts w:asciiTheme="majorHAnsi" w:eastAsia="Calibri" w:hAnsiTheme="majorHAnsi" w:cstheme="majorHAnsi"/>
          <w:color w:val="000000"/>
        </w:rPr>
        <w:t>/τριες</w:t>
      </w:r>
      <w:r w:rsidRPr="003C2578">
        <w:rPr>
          <w:rFonts w:asciiTheme="majorHAnsi" w:eastAsia="Calibri" w:hAnsiTheme="majorHAnsi" w:cstheme="majorHAnsi"/>
          <w:color w:val="000000"/>
        </w:rPr>
        <w:t xml:space="preserve"> θα πρέπει να έχουν</w:t>
      </w:r>
    </w:p>
    <w:p w14:paraId="2648F892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αποκτήσει την ικανότητα:</w:t>
      </w:r>
    </w:p>
    <w:p w14:paraId="5874AED6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Γνώσεις</w:t>
      </w:r>
    </w:p>
    <w:p w14:paraId="11D04721" w14:textId="1310F793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Να απαριθμούν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τις </w:t>
      </w:r>
      <w:r w:rsidRPr="003C2578">
        <w:rPr>
          <w:rFonts w:asciiTheme="majorHAnsi" w:eastAsia="Calibri" w:hAnsiTheme="majorHAnsi" w:cstheme="majorHAnsi"/>
          <w:color w:val="000000"/>
        </w:rPr>
        <w:t xml:space="preserve"> κατηγορίες των κυττάρων του αίματος.</w:t>
      </w:r>
    </w:p>
    <w:p w14:paraId="7E457076" w14:textId="0CF67834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Να διακρίνουν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τις </w:t>
      </w:r>
      <w:r w:rsidRPr="003C2578">
        <w:rPr>
          <w:rFonts w:asciiTheme="majorHAnsi" w:eastAsia="Calibri" w:hAnsiTheme="majorHAnsi" w:cstheme="majorHAnsi"/>
          <w:color w:val="000000"/>
        </w:rPr>
        <w:t xml:space="preserve"> μορφολογικές διαφορές των παραπάνω κυττάρων.</w:t>
      </w:r>
    </w:p>
    <w:p w14:paraId="48F856E7" w14:textId="77777777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περιγράφουν το ρόλο των κυττάρων της κάθε κατηγορίας.</w:t>
      </w:r>
    </w:p>
    <w:p w14:paraId="7A2AB574" w14:textId="77777777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εστιάζουν στο ρόλο των ερυθροκυττάρων στη διαδικασία της ανταλλαγής των αναπνευστικών αερίων.</w:t>
      </w:r>
    </w:p>
    <w:p w14:paraId="538025AA" w14:textId="77777777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διακρίνουν της διάφορες κατηγορίες των λευκοκυττάρων και να περιγράφουν τη συμμετοχή των κυττάρων αυτών στην άμυνα του οργανισμού.</w:t>
      </w:r>
    </w:p>
    <w:p w14:paraId="7631D4C7" w14:textId="7FFAEE3D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περιγράφουν τη διαδικασία πήξης του αίματος και τη συμμετοχή των αιμοπεταλίων σ΄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αυτήν.</w:t>
      </w:r>
    </w:p>
    <w:p w14:paraId="179D368A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Δεξιότητες</w:t>
      </w:r>
    </w:p>
    <w:p w14:paraId="05420635" w14:textId="2AC40A25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παρατηρούν προσεκτικά και να καταγράφουν της παρατηρήσεις τους με διάφορους τρόπους (κείμενα, διαγράμματα, σχήματα κτλ.).</w:t>
      </w:r>
    </w:p>
    <w:p w14:paraId="50F4C9F6" w14:textId="77777777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αξιοποιούν διαφορετικές πηγές και το διαδίκτυο, προκειμένου να συγκεντρώνουν πληροφορίες σχετικές με τα θέματα που μελετούν.</w:t>
      </w:r>
    </w:p>
    <w:p w14:paraId="59F4D0BC" w14:textId="44A26428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αξιολογούν δεδομένα, να επιλέγουν με βάση την αξιοπιστία των πηγών, να ταξινομούν, να συμπεραίνουν.</w:t>
      </w:r>
    </w:p>
    <w:p w14:paraId="24E91BF7" w14:textId="1F2A4DA6" w:rsidR="002D1CB0" w:rsidRPr="003C2578" w:rsidRDefault="002D1CB0" w:rsidP="002D1CB0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δημιουργούν παρουσιάσεις PowerPoint (ψηφιακός γραμματισμός)</w:t>
      </w:r>
    </w:p>
    <w:p w14:paraId="1FF8AB7E" w14:textId="22A0216C" w:rsidR="007070E5" w:rsidRPr="003C2578" w:rsidRDefault="002D1CB0" w:rsidP="002D1CB0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Να αναπτύσσουν επικοινωνιακές δεξιότητες μαθαίνοντας να μεταφέρουν με σαφήνεια και αποτελεσματικότητα ένα μήνυμα μέσω της παρουσίασης, </w:t>
      </w:r>
      <w:r w:rsidR="0025608C" w:rsidRPr="003C2578">
        <w:rPr>
          <w:rFonts w:asciiTheme="majorHAnsi" w:eastAsia="Calibri" w:hAnsiTheme="majorHAnsi" w:cstheme="majorHAnsi"/>
          <w:color w:val="000000"/>
        </w:rPr>
        <w:t>χρησιμοποιώντας σωστά τον γραπτό ή προφορικό λόγο.</w:t>
      </w:r>
    </w:p>
    <w:p w14:paraId="21D7C988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Στάσεις</w:t>
      </w:r>
    </w:p>
    <w:p w14:paraId="6E5B2831" w14:textId="2113A015" w:rsidR="007070E5" w:rsidRPr="003C2578" w:rsidRDefault="0025608C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59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Να αναγνωρίζουν την αναγκαιότητα υιοθέτησης, στην καθημερινή ζωή του ατόμου,</w:t>
      </w:r>
      <w:r w:rsidR="00532AB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διατροφικών συμπεριφορών που βοηθούν στην πρόσληψη σημαντικών συστατικών (βιταμίνη Β12, σίδηρος, βιταμίνη C, κτλ.) και συμβάλλουν στην καλή κατάσταση του αίματ</w:t>
      </w:r>
      <w:r w:rsidR="002152F9" w:rsidRPr="003C2578">
        <w:rPr>
          <w:rFonts w:asciiTheme="majorHAnsi" w:eastAsia="Calibri" w:hAnsiTheme="majorHAnsi" w:cstheme="majorHAnsi"/>
          <w:color w:val="000000"/>
        </w:rPr>
        <w:t>ό</w:t>
      </w:r>
      <w:r w:rsidRPr="003C2578">
        <w:rPr>
          <w:rFonts w:asciiTheme="majorHAnsi" w:eastAsia="Calibri" w:hAnsiTheme="majorHAnsi" w:cstheme="majorHAnsi"/>
          <w:color w:val="000000"/>
        </w:rPr>
        <w:t xml:space="preserve">ς του. </w:t>
      </w:r>
    </w:p>
    <w:p w14:paraId="3D9EBA83" w14:textId="3A055DC0" w:rsidR="007070E5" w:rsidRPr="003C2578" w:rsidRDefault="0025608C" w:rsidP="00972047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after="40" w:line="276" w:lineRule="auto"/>
        <w:jc w:val="both"/>
        <w:rPr>
          <w:rFonts w:asciiTheme="majorHAns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Να αναγνωρίζουν την αναγκαιότητα συμμετοχής του ανθρώπου σε εθελοντικές δράσεις, 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όπως </w:t>
      </w:r>
      <w:r w:rsidR="002152F9" w:rsidRPr="003C2578">
        <w:rPr>
          <w:rFonts w:asciiTheme="majorHAnsi" w:eastAsia="Calibri" w:hAnsiTheme="majorHAnsi" w:cstheme="majorHAnsi"/>
          <w:color w:val="000000"/>
        </w:rPr>
        <w:t xml:space="preserve">είναι </w:t>
      </w:r>
      <w:r w:rsidRPr="003C2578">
        <w:rPr>
          <w:rFonts w:asciiTheme="majorHAnsi" w:eastAsia="Calibri" w:hAnsiTheme="majorHAnsi" w:cstheme="majorHAnsi"/>
          <w:color w:val="000000"/>
        </w:rPr>
        <w:t>η αιμοδοσία και η δωρεάν προσφορά μυελού των οστών.</w:t>
      </w:r>
    </w:p>
    <w:p w14:paraId="0D66039E" w14:textId="77777777" w:rsidR="007070E5" w:rsidRPr="003C2578" w:rsidRDefault="007070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0" w:after="40" w:line="276" w:lineRule="auto"/>
        <w:jc w:val="both"/>
        <w:rPr>
          <w:rFonts w:asciiTheme="majorHAnsi" w:hAnsiTheme="majorHAnsi" w:cstheme="majorHAnsi"/>
          <w:color w:val="000000"/>
        </w:rPr>
      </w:pPr>
    </w:p>
    <w:p w14:paraId="1DA57794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5. ΟΡΓΑΝΩΣΗ ΤΗΣ ΔΙΔΑΣΚΑΛΙΑΣ ΚΑΙ ΑΠΑΙΤΟΥΜΕΝΗ ΥΛΙΚΟΤΕΧΝΙΚΗ ΥΠΟΔΟΜΗ</w:t>
      </w:r>
    </w:p>
    <w:p w14:paraId="5D46642F" w14:textId="7A7927B8" w:rsidR="007070E5" w:rsidRPr="003C2578" w:rsidRDefault="0025608C" w:rsidP="00D84306">
      <w:pPr>
        <w:spacing w:before="40" w:after="40" w:line="276" w:lineRule="auto"/>
        <w:ind w:right="-108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 xml:space="preserve">Το σενάριο του μαθήματος χωρίζεται σε στάδια. Τα στάδια  βασίζονται στο τρίπτυχο «Πρόβλεψη-Παρατήρηση-Συμπεράσματα». </w:t>
      </w:r>
    </w:p>
    <w:p w14:paraId="3925CEF8" w14:textId="7BD193CD" w:rsidR="007070E5" w:rsidRPr="003C2578" w:rsidRDefault="00D84306" w:rsidP="00BD367C">
      <w:pPr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Η αξιολόγηση του/της μαθητή/τριας γίνεται από τον/την εκπαιδευτικό κατά τη διάρκεια της διδασκαλίας με τη χρήση του σεναρίου, ενώ στο τέλος</w:t>
      </w:r>
      <w:r w:rsidR="0025608C" w:rsidRPr="003C2578">
        <w:rPr>
          <w:rFonts w:asciiTheme="majorHAnsi" w:eastAsia="Calibri" w:hAnsiTheme="majorHAnsi" w:cstheme="majorHAnsi"/>
        </w:rPr>
        <w:t xml:space="preserve"> δίνεται </w:t>
      </w:r>
      <w:r w:rsidR="000C49AD" w:rsidRPr="003C2578">
        <w:rPr>
          <w:rFonts w:asciiTheme="majorHAnsi" w:eastAsia="Calibri" w:hAnsiTheme="majorHAnsi" w:cstheme="majorHAnsi"/>
        </w:rPr>
        <w:t xml:space="preserve">ένα </w:t>
      </w:r>
      <w:r w:rsidR="0025608C" w:rsidRPr="003C2578">
        <w:rPr>
          <w:rFonts w:asciiTheme="majorHAnsi" w:eastAsia="Calibri" w:hAnsiTheme="majorHAnsi" w:cstheme="majorHAnsi"/>
        </w:rPr>
        <w:t>φύλλο εργασίας για να πραγματοποιηθεί η αυτοαξιολόγηση και να ελεγχθεί ο βαθμός επίτευξης των διδακτικών στόχων.</w:t>
      </w:r>
    </w:p>
    <w:p w14:paraId="7A81CDA4" w14:textId="765F44D7" w:rsidR="007070E5" w:rsidRPr="003C2578" w:rsidRDefault="0025608C">
      <w:pPr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Για την εκτέλεση του σεναρίου θα χρησιμοποιηθεί το σχολικό εργαστήριο Φυσικών Επιστημών</w:t>
      </w:r>
      <w:r w:rsidR="00AC3E6A" w:rsidRPr="003C2578">
        <w:rPr>
          <w:rFonts w:asciiTheme="majorHAnsi" w:eastAsia="Calibri" w:hAnsiTheme="majorHAnsi" w:cstheme="majorHAnsi"/>
        </w:rPr>
        <w:t xml:space="preserve"> </w:t>
      </w:r>
      <w:r w:rsidR="00BD04CA" w:rsidRPr="003C2578">
        <w:rPr>
          <w:rFonts w:asciiTheme="majorHAnsi" w:eastAsia="Calibri" w:hAnsiTheme="majorHAnsi" w:cstheme="majorHAnsi"/>
        </w:rPr>
        <w:t>ή οποιαδήποτε άλλη αίθουσα διδασκαλίας</w:t>
      </w:r>
      <w:r w:rsidRPr="003C2578">
        <w:rPr>
          <w:rFonts w:asciiTheme="majorHAnsi" w:eastAsia="Calibri" w:hAnsiTheme="majorHAnsi" w:cstheme="majorHAnsi"/>
        </w:rPr>
        <w:t xml:space="preserve"> </w:t>
      </w:r>
      <w:r w:rsidR="00BD04CA" w:rsidRPr="003C2578">
        <w:rPr>
          <w:rFonts w:asciiTheme="majorHAnsi" w:eastAsia="Calibri" w:hAnsiTheme="majorHAnsi" w:cstheme="majorHAnsi"/>
        </w:rPr>
        <w:t>αρκεί να</w:t>
      </w:r>
      <w:r w:rsidRPr="003C2578">
        <w:rPr>
          <w:rFonts w:asciiTheme="majorHAnsi" w:eastAsia="Calibri" w:hAnsiTheme="majorHAnsi" w:cstheme="majorHAnsi"/>
        </w:rPr>
        <w:t xml:space="preserve"> υπάρχει </w:t>
      </w:r>
      <w:r w:rsidR="00325E79" w:rsidRPr="003C2578">
        <w:rPr>
          <w:rFonts w:asciiTheme="majorHAnsi" w:eastAsia="Calibri" w:hAnsiTheme="majorHAnsi" w:cstheme="majorHAnsi"/>
        </w:rPr>
        <w:t xml:space="preserve">διαδραστικός πίνακας ή </w:t>
      </w:r>
      <w:r w:rsidRPr="003C2578">
        <w:rPr>
          <w:rFonts w:asciiTheme="majorHAnsi" w:eastAsia="Calibri" w:hAnsiTheme="majorHAnsi" w:cstheme="majorHAnsi"/>
        </w:rPr>
        <w:t>ένας υπολογιστής με βιντεοπροβολέα</w:t>
      </w:r>
      <w:r w:rsidR="00325E79" w:rsidRPr="003C2578">
        <w:rPr>
          <w:rFonts w:asciiTheme="majorHAnsi" w:eastAsia="Calibri" w:hAnsiTheme="majorHAnsi" w:cstheme="majorHAnsi"/>
        </w:rPr>
        <w:t>.</w:t>
      </w:r>
    </w:p>
    <w:p w14:paraId="60BB0CB4" w14:textId="77777777" w:rsidR="007070E5" w:rsidRPr="003C2578" w:rsidRDefault="007070E5">
      <w:pPr>
        <w:spacing w:before="40" w:after="40" w:line="276" w:lineRule="auto"/>
        <w:ind w:right="-108"/>
        <w:jc w:val="both"/>
        <w:rPr>
          <w:rFonts w:asciiTheme="majorHAnsi" w:eastAsia="Calibri" w:hAnsiTheme="majorHAnsi" w:cstheme="majorHAnsi"/>
        </w:rPr>
      </w:pPr>
    </w:p>
    <w:p w14:paraId="02E3469C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lastRenderedPageBreak/>
        <w:t>6. ΔΙΔΑΚΤΙΚΗ ΠΡΟΣΕΓΓΙΣΗ</w:t>
      </w:r>
    </w:p>
    <w:p w14:paraId="1DE93F17" w14:textId="3515659E" w:rsidR="007070E5" w:rsidRPr="003C2578" w:rsidRDefault="0025608C">
      <w:pPr>
        <w:spacing w:before="40" w:after="40" w:line="276" w:lineRule="auto"/>
        <w:ind w:right="-108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 xml:space="preserve">Το σενάριο </w:t>
      </w:r>
      <w:r w:rsidR="00AC3E6A" w:rsidRPr="003C2578">
        <w:rPr>
          <w:rFonts w:asciiTheme="majorHAnsi" w:eastAsia="Calibri" w:hAnsiTheme="majorHAnsi" w:cstheme="majorHAnsi"/>
        </w:rPr>
        <w:t xml:space="preserve">διέπουν οι βασικές εκπαιδευτικές αρχές της διερευνητικής και συνεργατικής μάθησης </w:t>
      </w:r>
      <w:r w:rsidR="00511DB0" w:rsidRPr="003C2578">
        <w:rPr>
          <w:rFonts w:asciiTheme="majorHAnsi" w:eastAsia="Calibri" w:hAnsiTheme="majorHAnsi" w:cstheme="majorHAnsi"/>
        </w:rPr>
        <w:t xml:space="preserve">και </w:t>
      </w:r>
      <w:r w:rsidRPr="003C2578">
        <w:rPr>
          <w:rFonts w:asciiTheme="majorHAnsi" w:eastAsia="Calibri" w:hAnsiTheme="majorHAnsi" w:cstheme="majorHAnsi"/>
        </w:rPr>
        <w:t>βασίζεται</w:t>
      </w:r>
      <w:r w:rsidR="00511DB0" w:rsidRPr="003C2578">
        <w:rPr>
          <w:rFonts w:asciiTheme="majorHAnsi" w:eastAsia="Calibri" w:hAnsiTheme="majorHAnsi" w:cstheme="majorHAnsi"/>
        </w:rPr>
        <w:t xml:space="preserve"> </w:t>
      </w:r>
      <w:r w:rsidRPr="003C2578">
        <w:rPr>
          <w:rFonts w:asciiTheme="majorHAnsi" w:eastAsia="Calibri" w:hAnsiTheme="majorHAnsi" w:cstheme="majorHAnsi"/>
        </w:rPr>
        <w:t xml:space="preserve">στο εποικοδομητικό μοντέλο. </w:t>
      </w:r>
    </w:p>
    <w:p w14:paraId="08278E4B" w14:textId="1C2293AD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3C2578">
        <w:rPr>
          <w:rFonts w:asciiTheme="majorHAnsi" w:eastAsia="Calibri" w:hAnsiTheme="majorHAnsi" w:cstheme="majorHAnsi"/>
          <w:highlight w:val="white"/>
        </w:rPr>
        <w:t>Κατά τις φάσεις εκτέλεσης του σεναρίου οι μαθητές</w:t>
      </w:r>
      <w:r w:rsidR="00CB77CC" w:rsidRPr="003C2578">
        <w:rPr>
          <w:rFonts w:asciiTheme="majorHAnsi" w:eastAsia="Calibri" w:hAnsiTheme="majorHAnsi" w:cstheme="majorHAnsi"/>
          <w:highlight w:val="white"/>
        </w:rPr>
        <w:t>/τριες</w:t>
      </w:r>
      <w:r w:rsidRPr="003C2578">
        <w:rPr>
          <w:rFonts w:asciiTheme="majorHAnsi" w:eastAsia="Calibri" w:hAnsiTheme="majorHAnsi" w:cstheme="majorHAnsi"/>
          <w:highlight w:val="white"/>
        </w:rPr>
        <w:t> συμπληρώνουν φύλλα εργασίας με δραστηριότητες καθοδηγούμενης ανακάλυψης, σύμφωνα με το μοντέλο πρόβλεψη- έλεγχος-συμπέρασμα. </w:t>
      </w:r>
    </w:p>
    <w:p w14:paraId="708A89DE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212529"/>
          <w:highlight w:val="white"/>
        </w:rPr>
      </w:pPr>
    </w:p>
    <w:p w14:paraId="0DD7F373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 xml:space="preserve">7. ΑΝΑΛΥΤΙΚΗ ΠΕΡΙΓΡΑΦΗ ΔΙΔΑΚΤΙΚΗΣ ΠΟΡΕΙΑΣ </w:t>
      </w:r>
    </w:p>
    <w:p w14:paraId="4DBEED99" w14:textId="7F80DEAC" w:rsidR="00284B2E" w:rsidRPr="003C2578" w:rsidRDefault="00284B2E" w:rsidP="00AC3E6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  <w:u w:val="single"/>
        </w:rPr>
      </w:pPr>
      <w:r w:rsidRPr="003C2578">
        <w:rPr>
          <w:rFonts w:asciiTheme="majorHAnsi" w:eastAsia="Calibri" w:hAnsiTheme="majorHAnsi" w:cstheme="majorHAnsi"/>
          <w:b/>
          <w:color w:val="000000"/>
          <w:u w:val="single"/>
        </w:rPr>
        <w:t>1</w:t>
      </w:r>
      <w:r w:rsidRPr="003C2578">
        <w:rPr>
          <w:rFonts w:asciiTheme="majorHAnsi" w:eastAsia="Calibri" w:hAnsiTheme="majorHAnsi" w:cstheme="majorHAnsi"/>
          <w:b/>
          <w:color w:val="000000"/>
          <w:u w:val="single"/>
          <w:vertAlign w:val="superscript"/>
        </w:rPr>
        <w:t>η</w:t>
      </w:r>
      <w:r w:rsidRPr="003C2578">
        <w:rPr>
          <w:rFonts w:asciiTheme="majorHAnsi" w:eastAsia="Calibri" w:hAnsiTheme="majorHAnsi" w:cstheme="majorHAnsi"/>
          <w:b/>
          <w:color w:val="000000"/>
          <w:u w:val="single"/>
        </w:rPr>
        <w:t xml:space="preserve"> Διδακτική ώρα</w:t>
      </w:r>
    </w:p>
    <w:p w14:paraId="340F8459" w14:textId="103F5E87" w:rsidR="007070E5" w:rsidRPr="003C2578" w:rsidRDefault="0025608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Με κατάλληλες ερωτήσεις </w:t>
      </w:r>
      <w:r w:rsidR="00325E79" w:rsidRPr="003C2578">
        <w:rPr>
          <w:rFonts w:asciiTheme="majorHAnsi" w:eastAsia="Calibri" w:hAnsiTheme="majorHAnsi" w:cstheme="majorHAnsi"/>
          <w:color w:val="000000"/>
        </w:rPr>
        <w:t xml:space="preserve">ο/η εκπαιδευτικός βοηθά </w:t>
      </w:r>
      <w:r w:rsidR="00284B2E" w:rsidRPr="003C2578">
        <w:rPr>
          <w:rFonts w:asciiTheme="majorHAnsi" w:eastAsia="Calibri" w:hAnsiTheme="majorHAnsi" w:cstheme="majorHAnsi"/>
          <w:color w:val="000000"/>
        </w:rPr>
        <w:t>τους/τις</w:t>
      </w:r>
      <w:r w:rsidRPr="003C2578">
        <w:rPr>
          <w:rFonts w:asciiTheme="majorHAnsi" w:eastAsia="Calibri" w:hAnsiTheme="majorHAnsi" w:cstheme="majorHAnsi"/>
          <w:color w:val="000000"/>
        </w:rPr>
        <w:t xml:space="preserve"> μαθητές</w:t>
      </w:r>
      <w:r w:rsidR="00284B2E" w:rsidRPr="003C2578">
        <w:rPr>
          <w:rFonts w:asciiTheme="majorHAnsi" w:eastAsia="Calibri" w:hAnsiTheme="majorHAnsi" w:cstheme="majorHAnsi"/>
          <w:color w:val="000000"/>
        </w:rPr>
        <w:t>/τριες</w:t>
      </w:r>
      <w:r w:rsidRPr="003C2578">
        <w:rPr>
          <w:rFonts w:asciiTheme="majorHAnsi" w:eastAsia="Calibri" w:hAnsiTheme="majorHAnsi" w:cstheme="majorHAnsi"/>
          <w:color w:val="000000"/>
        </w:rPr>
        <w:t xml:space="preserve"> να ανακαλέσουν στη μνήμη τ</w:t>
      </w:r>
      <w:r w:rsidR="00284B2E" w:rsidRPr="003C2578">
        <w:rPr>
          <w:rFonts w:asciiTheme="majorHAnsi" w:eastAsia="Calibri" w:hAnsiTheme="majorHAnsi" w:cstheme="majorHAnsi"/>
          <w:color w:val="000000"/>
        </w:rPr>
        <w:t>ους</w:t>
      </w:r>
      <w:r w:rsidRPr="003C2578">
        <w:rPr>
          <w:rFonts w:asciiTheme="majorHAnsi" w:eastAsia="Calibri" w:hAnsiTheme="majorHAnsi" w:cstheme="majorHAnsi"/>
          <w:color w:val="000000"/>
        </w:rPr>
        <w:t xml:space="preserve"> τα διάφορα είδη ιστών.</w:t>
      </w:r>
      <w:r w:rsidR="00284B2E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Ρωτά</w:t>
      </w:r>
      <w:r w:rsidR="00325E79" w:rsidRPr="003C2578">
        <w:rPr>
          <w:rFonts w:asciiTheme="majorHAnsi" w:eastAsia="Calibri" w:hAnsiTheme="majorHAnsi" w:cstheme="majorHAnsi"/>
          <w:color w:val="000000"/>
        </w:rPr>
        <w:t>ει</w:t>
      </w:r>
      <w:r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CB77CC" w:rsidRPr="003C2578">
        <w:rPr>
          <w:rFonts w:asciiTheme="majorHAnsi" w:eastAsia="Calibri" w:hAnsiTheme="majorHAnsi" w:cstheme="majorHAnsi"/>
          <w:color w:val="000000"/>
        </w:rPr>
        <w:t>τους/τις</w:t>
      </w:r>
      <w:r w:rsidRPr="003C2578">
        <w:rPr>
          <w:rFonts w:asciiTheme="majorHAnsi" w:eastAsia="Calibri" w:hAnsiTheme="majorHAnsi" w:cstheme="majorHAnsi"/>
          <w:color w:val="000000"/>
        </w:rPr>
        <w:t xml:space="preserve"> μαθητές</w:t>
      </w:r>
      <w:r w:rsidR="00CB77CC" w:rsidRPr="003C2578">
        <w:rPr>
          <w:rFonts w:asciiTheme="majorHAnsi" w:eastAsia="Calibri" w:hAnsiTheme="majorHAnsi" w:cstheme="majorHAnsi"/>
          <w:color w:val="000000"/>
        </w:rPr>
        <w:t>/τριες</w:t>
      </w:r>
      <w:r w:rsidRPr="003C2578">
        <w:rPr>
          <w:rFonts w:asciiTheme="majorHAnsi" w:eastAsia="Calibri" w:hAnsiTheme="majorHAnsi" w:cstheme="majorHAnsi"/>
          <w:color w:val="000000"/>
        </w:rPr>
        <w:t xml:space="preserve">  σε πιο είδος ιστού ανήκει το αίμα και σε περίπτωση που δε</w:t>
      </w:r>
      <w:r w:rsidR="00CB77CC" w:rsidRPr="003C2578">
        <w:rPr>
          <w:rFonts w:asciiTheme="majorHAnsi" w:eastAsia="Calibri" w:hAnsiTheme="majorHAnsi" w:cstheme="majorHAnsi"/>
          <w:color w:val="000000"/>
        </w:rPr>
        <w:t>ν</w:t>
      </w:r>
      <w:r w:rsidRPr="003C2578">
        <w:rPr>
          <w:rFonts w:asciiTheme="majorHAnsi" w:eastAsia="Calibri" w:hAnsiTheme="majorHAnsi" w:cstheme="majorHAnsi"/>
          <w:color w:val="000000"/>
        </w:rPr>
        <w:t xml:space="preserve"> το θυμούνται </w:t>
      </w:r>
      <w:r w:rsidR="00CB77CC" w:rsidRPr="003C2578">
        <w:rPr>
          <w:rFonts w:asciiTheme="majorHAnsi" w:eastAsia="Calibri" w:hAnsiTheme="majorHAnsi" w:cstheme="majorHAnsi"/>
          <w:color w:val="000000"/>
        </w:rPr>
        <w:t>τους/τις</w:t>
      </w:r>
      <w:r w:rsidRPr="003C2578">
        <w:rPr>
          <w:rFonts w:asciiTheme="majorHAnsi" w:eastAsia="Calibri" w:hAnsiTheme="majorHAnsi" w:cstheme="majorHAnsi"/>
          <w:color w:val="000000"/>
        </w:rPr>
        <w:t xml:space="preserve"> πληροφορ</w:t>
      </w:r>
      <w:r w:rsidR="00325E79" w:rsidRPr="003C2578">
        <w:rPr>
          <w:rFonts w:asciiTheme="majorHAnsi" w:eastAsia="Calibri" w:hAnsiTheme="majorHAnsi" w:cstheme="majorHAnsi"/>
          <w:color w:val="000000"/>
        </w:rPr>
        <w:t>εί</w:t>
      </w:r>
      <w:r w:rsidRPr="003C2578">
        <w:rPr>
          <w:rFonts w:asciiTheme="majorHAnsi" w:eastAsia="Calibri" w:hAnsiTheme="majorHAnsi" w:cstheme="majorHAnsi"/>
          <w:color w:val="000000"/>
        </w:rPr>
        <w:t xml:space="preserve"> για την ιδιαιτερότητα του αίματος, που συνιστά το μόνο ιστό που ρέει στο </w:t>
      </w:r>
      <w:r w:rsidR="00D71D3A" w:rsidRPr="003C2578">
        <w:rPr>
          <w:rFonts w:asciiTheme="majorHAnsi" w:eastAsia="Calibri" w:hAnsiTheme="majorHAnsi" w:cstheme="majorHAnsi"/>
          <w:color w:val="000000"/>
        </w:rPr>
        <w:t xml:space="preserve">ανθρώπινο </w:t>
      </w:r>
      <w:r w:rsidRPr="003C2578">
        <w:rPr>
          <w:rFonts w:asciiTheme="majorHAnsi" w:eastAsia="Calibri" w:hAnsiTheme="majorHAnsi" w:cstheme="majorHAnsi"/>
          <w:color w:val="000000"/>
        </w:rPr>
        <w:t>σώμα.</w:t>
      </w:r>
    </w:p>
    <w:p w14:paraId="52551DCD" w14:textId="77777777" w:rsidR="007070E5" w:rsidRPr="003C2578" w:rsidRDefault="007070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266528A7" w14:textId="68EBE4BA" w:rsidR="007070E5" w:rsidRPr="003C2578" w:rsidRDefault="00325E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Αναφέρεται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γενικά στο ρόλο του αίματος, δηλαδή τη μεταφορά χρήσιμων συστατικών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στους 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ιστούς καθώς και την αποβολή των </w:t>
      </w:r>
      <w:r w:rsidR="00D71D3A" w:rsidRPr="003C2578">
        <w:rPr>
          <w:rFonts w:asciiTheme="majorHAnsi" w:eastAsia="Calibri" w:hAnsiTheme="majorHAnsi" w:cstheme="majorHAnsi"/>
          <w:color w:val="000000"/>
        </w:rPr>
        <w:t>άχρηστων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–τοξικών ουσιών από τα κύτταρα των ιστών μέσω των πνευμόνων, των νεφρών και του ήπατος. </w:t>
      </w:r>
    </w:p>
    <w:p w14:paraId="11D546B8" w14:textId="3CB29E7E" w:rsidR="007070E5" w:rsidRPr="003C2578" w:rsidRDefault="00325E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Αναφέρεται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στη συμμετοχή του αίματος στην ρύθμιση της θερμοκρασίας του σώματος, της ποσότητας του νερού και των συστατικών των ιστών.</w:t>
      </w:r>
    </w:p>
    <w:p w14:paraId="3E06AF3A" w14:textId="44C935A8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13EDB0FB" w14:textId="54E0C906" w:rsidR="00325E79" w:rsidRPr="003C2578" w:rsidRDefault="00325E79" w:rsidP="00325E7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Ο/Η εκπαιδευτικός δείχνει στους/στις μαθητές/τριες τα αποτελέσματα από μία </w:t>
      </w:r>
      <w:r w:rsidR="00930E95" w:rsidRPr="003C2578">
        <w:rPr>
          <w:rFonts w:asciiTheme="majorHAnsi" w:eastAsia="Calibri" w:hAnsiTheme="majorHAnsi" w:cstheme="majorHAnsi"/>
          <w:color w:val="000000"/>
        </w:rPr>
        <w:t xml:space="preserve">γενική </w:t>
      </w:r>
      <w:r w:rsidRPr="003C2578">
        <w:rPr>
          <w:rFonts w:asciiTheme="majorHAnsi" w:eastAsia="Calibri" w:hAnsiTheme="majorHAnsi" w:cstheme="majorHAnsi"/>
          <w:color w:val="000000"/>
        </w:rPr>
        <w:t>εξέταση αίματος και τους ζητά να αναγνωρίσουν ορισμένες έννοιες που υπάρχουν σε αυτό, όπως ερυθρά αιμοσφαίρια, λευκά αιμοσφαίρια, αιμοπετάλια κ.ά.</w:t>
      </w:r>
    </w:p>
    <w:p w14:paraId="20AB447C" w14:textId="77777777" w:rsidR="00325E79" w:rsidRPr="003C2578" w:rsidRDefault="00325E79" w:rsidP="00325E7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761C501C" w14:textId="259E83F4" w:rsidR="00325E79" w:rsidRPr="003C2578" w:rsidRDefault="00325E79" w:rsidP="00325E7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Ακούει τις απαντήσεις χωρίς να επιβεβαιώνει ή να απορρίπτει. Κάνει ερωτήσεις για ανίχνευση γνώσεων ή εσφαλμένω</w:t>
      </w:r>
      <w:r w:rsidR="003A05CC" w:rsidRPr="003C2578">
        <w:rPr>
          <w:rFonts w:asciiTheme="majorHAnsi" w:eastAsia="Calibri" w:hAnsiTheme="majorHAnsi" w:cstheme="majorHAnsi"/>
          <w:color w:val="000000"/>
        </w:rPr>
        <w:t>ν αντιλήψεων σχετικά με το αίμα αλλά και τις ασθένειες που σχετίζονται με αυτό</w:t>
      </w:r>
      <w:r w:rsidR="008361D0" w:rsidRPr="003C2578">
        <w:rPr>
          <w:rFonts w:asciiTheme="majorHAnsi" w:eastAsia="Calibri" w:hAnsiTheme="majorHAnsi" w:cstheme="majorHAnsi"/>
          <w:color w:val="000000"/>
        </w:rPr>
        <w:t xml:space="preserve"> και μη-φυσιολογικές τιμές </w:t>
      </w:r>
      <w:r w:rsidR="00930E95" w:rsidRPr="003C2578">
        <w:rPr>
          <w:rFonts w:asciiTheme="majorHAnsi" w:eastAsia="Calibri" w:hAnsiTheme="majorHAnsi" w:cstheme="majorHAnsi"/>
          <w:color w:val="000000"/>
        </w:rPr>
        <w:t>στα αποτελέσματα της γενικής εξέτασης αίματος</w:t>
      </w:r>
      <w:r w:rsidR="003A05CC" w:rsidRPr="003C2578">
        <w:rPr>
          <w:rFonts w:asciiTheme="majorHAnsi" w:eastAsia="Calibri" w:hAnsiTheme="majorHAnsi" w:cstheme="majorHAnsi"/>
          <w:color w:val="000000"/>
        </w:rPr>
        <w:t>.</w:t>
      </w:r>
    </w:p>
    <w:p w14:paraId="17196876" w14:textId="0820B87C" w:rsidR="00325E79" w:rsidRPr="003C2578" w:rsidRDefault="00325E79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6A5224DE" w14:textId="088EEBB5" w:rsidR="003A05CC" w:rsidRPr="003C2578" w:rsidRDefault="003A05C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Ανάθεση ομαδικών εργασιών </w:t>
      </w:r>
      <w:r w:rsidR="00F06248" w:rsidRPr="003C2578">
        <w:rPr>
          <w:rFonts w:asciiTheme="majorHAnsi" w:eastAsia="Calibri" w:hAnsiTheme="majorHAnsi" w:cstheme="majorHAnsi"/>
          <w:color w:val="000000"/>
        </w:rPr>
        <w:t xml:space="preserve">με θέμα τη διατροφή και πως αυτή επηρεάζει την καλή υγεία του αίματος ή/και </w:t>
      </w:r>
      <w:r w:rsidRPr="003C2578">
        <w:rPr>
          <w:rFonts w:asciiTheme="majorHAnsi" w:eastAsia="Calibri" w:hAnsiTheme="majorHAnsi" w:cstheme="majorHAnsi"/>
          <w:color w:val="000000"/>
        </w:rPr>
        <w:t xml:space="preserve">σχετικά με </w:t>
      </w:r>
      <w:r w:rsidR="00F06248" w:rsidRPr="003C2578">
        <w:rPr>
          <w:rFonts w:asciiTheme="majorHAnsi" w:eastAsia="Calibri" w:hAnsiTheme="majorHAnsi" w:cstheme="majorHAnsi"/>
          <w:color w:val="000000"/>
        </w:rPr>
        <w:t xml:space="preserve">άλλες γονιδιακές </w:t>
      </w:r>
      <w:r w:rsidRPr="003C2578">
        <w:rPr>
          <w:rFonts w:asciiTheme="majorHAnsi" w:eastAsia="Calibri" w:hAnsiTheme="majorHAnsi" w:cstheme="majorHAnsi"/>
          <w:color w:val="000000"/>
        </w:rPr>
        <w:t>ασθένειες που σχετίζονται με το αίμα (γ</w:t>
      </w:r>
      <w:r w:rsidR="00F06248" w:rsidRPr="003C2578">
        <w:rPr>
          <w:rFonts w:asciiTheme="majorHAnsi" w:eastAsia="Calibri" w:hAnsiTheme="majorHAnsi" w:cstheme="majorHAnsi"/>
          <w:color w:val="000000"/>
        </w:rPr>
        <w:t xml:space="preserve">ια παράδειγμα </w:t>
      </w:r>
      <w:r w:rsidR="00BA4202" w:rsidRPr="003C2578">
        <w:rPr>
          <w:rFonts w:asciiTheme="majorHAnsi" w:eastAsia="Calibri" w:hAnsiTheme="majorHAnsi" w:cstheme="majorHAnsi"/>
          <w:color w:val="000000"/>
        </w:rPr>
        <w:t>τη</w:t>
      </w:r>
      <w:r w:rsidRPr="003C2578">
        <w:rPr>
          <w:rFonts w:asciiTheme="majorHAnsi" w:eastAsia="Calibri" w:hAnsiTheme="majorHAnsi" w:cstheme="majorHAnsi"/>
          <w:color w:val="000000"/>
        </w:rPr>
        <w:t xml:space="preserve"> β-θαλασσαιμία, τη δρεπανοκυτταρική αναιμία, την αιμορροφιλία). Οι εργασίες προτείνεται να είναι σε </w:t>
      </w:r>
      <w:r w:rsidR="00574B60" w:rsidRPr="003C2578">
        <w:rPr>
          <w:rFonts w:asciiTheme="majorHAnsi" w:eastAsia="Calibri" w:hAnsiTheme="majorHAnsi" w:cstheme="majorHAnsi"/>
          <w:color w:val="000000"/>
          <w:lang w:val="en-US"/>
        </w:rPr>
        <w:t>PowerPoint</w:t>
      </w:r>
      <w:r w:rsidRPr="003C2578">
        <w:rPr>
          <w:rFonts w:asciiTheme="majorHAnsi" w:eastAsia="Calibri" w:hAnsiTheme="majorHAnsi" w:cstheme="majorHAnsi"/>
          <w:color w:val="000000"/>
        </w:rPr>
        <w:t xml:space="preserve"> και να παρουσιαστούν από τις ομάδες στην ολομέλεια σε διαδραστικό πίνακα κατά τ</w:t>
      </w:r>
      <w:r w:rsidR="00A21DB8" w:rsidRPr="003C2578">
        <w:rPr>
          <w:rFonts w:asciiTheme="majorHAnsi" w:eastAsia="Calibri" w:hAnsiTheme="majorHAnsi" w:cstheme="majorHAnsi"/>
          <w:color w:val="000000"/>
        </w:rPr>
        <w:t>ο δεύτερο μισό της 2</w:t>
      </w:r>
      <w:r w:rsidR="00A21DB8" w:rsidRPr="003C2578">
        <w:rPr>
          <w:rFonts w:asciiTheme="majorHAnsi" w:eastAsia="Calibri" w:hAnsiTheme="majorHAnsi" w:cstheme="majorHAnsi"/>
          <w:color w:val="000000"/>
          <w:vertAlign w:val="superscript"/>
        </w:rPr>
        <w:t>ης</w:t>
      </w:r>
      <w:r w:rsidR="00A21DB8" w:rsidRPr="003C2578">
        <w:rPr>
          <w:rFonts w:asciiTheme="majorHAnsi" w:eastAsia="Calibri" w:hAnsiTheme="majorHAnsi" w:cstheme="majorHAnsi"/>
          <w:color w:val="000000"/>
        </w:rPr>
        <w:t xml:space="preserve"> ή το πρώτο μισό της </w:t>
      </w:r>
      <w:r w:rsidRPr="003C2578">
        <w:rPr>
          <w:rFonts w:asciiTheme="majorHAnsi" w:eastAsia="Calibri" w:hAnsiTheme="majorHAnsi" w:cstheme="majorHAnsi"/>
          <w:color w:val="000000"/>
        </w:rPr>
        <w:t>3</w:t>
      </w:r>
      <w:r w:rsidRPr="003C2578">
        <w:rPr>
          <w:rFonts w:asciiTheme="majorHAnsi" w:eastAsia="Calibri" w:hAnsiTheme="majorHAnsi" w:cstheme="majorHAnsi"/>
          <w:color w:val="000000"/>
          <w:vertAlign w:val="superscript"/>
        </w:rPr>
        <w:t>η</w:t>
      </w:r>
      <w:r w:rsidR="00A21DB8" w:rsidRPr="003C2578">
        <w:rPr>
          <w:rFonts w:asciiTheme="majorHAnsi" w:eastAsia="Calibri" w:hAnsiTheme="majorHAnsi" w:cstheme="majorHAnsi"/>
          <w:color w:val="000000"/>
          <w:vertAlign w:val="superscript"/>
        </w:rPr>
        <w:t>ς</w:t>
      </w:r>
      <w:r w:rsidRPr="003C2578">
        <w:rPr>
          <w:rFonts w:asciiTheme="majorHAnsi" w:eastAsia="Calibri" w:hAnsiTheme="majorHAnsi" w:cstheme="majorHAnsi"/>
          <w:color w:val="000000"/>
        </w:rPr>
        <w:t xml:space="preserve"> και τελευταία</w:t>
      </w:r>
      <w:r w:rsidR="00A21DB8" w:rsidRPr="003C2578">
        <w:rPr>
          <w:rFonts w:asciiTheme="majorHAnsi" w:eastAsia="Calibri" w:hAnsiTheme="majorHAnsi" w:cstheme="majorHAnsi"/>
          <w:color w:val="000000"/>
        </w:rPr>
        <w:t>ς</w:t>
      </w:r>
      <w:r w:rsidRPr="003C2578">
        <w:rPr>
          <w:rFonts w:asciiTheme="majorHAnsi" w:eastAsia="Calibri" w:hAnsiTheme="majorHAnsi" w:cstheme="majorHAnsi"/>
          <w:color w:val="000000"/>
        </w:rPr>
        <w:t xml:space="preserve"> διδακτική</w:t>
      </w:r>
      <w:r w:rsidR="00A21DB8" w:rsidRPr="003C2578">
        <w:rPr>
          <w:rFonts w:asciiTheme="majorHAnsi" w:eastAsia="Calibri" w:hAnsiTheme="majorHAnsi" w:cstheme="majorHAnsi"/>
          <w:color w:val="000000"/>
        </w:rPr>
        <w:t>ς</w:t>
      </w:r>
      <w:r w:rsidRPr="003C2578">
        <w:rPr>
          <w:rFonts w:asciiTheme="majorHAnsi" w:eastAsia="Calibri" w:hAnsiTheme="majorHAnsi" w:cstheme="majorHAnsi"/>
          <w:color w:val="000000"/>
        </w:rPr>
        <w:t xml:space="preserve"> ώρα</w:t>
      </w:r>
      <w:r w:rsidR="00A21DB8" w:rsidRPr="003C2578">
        <w:rPr>
          <w:rFonts w:asciiTheme="majorHAnsi" w:eastAsia="Calibri" w:hAnsiTheme="majorHAnsi" w:cstheme="majorHAnsi"/>
          <w:color w:val="000000"/>
        </w:rPr>
        <w:t>ς</w:t>
      </w:r>
      <w:r w:rsidR="0069611E" w:rsidRPr="003C2578">
        <w:rPr>
          <w:rFonts w:asciiTheme="majorHAnsi" w:eastAsia="Calibri" w:hAnsiTheme="majorHAnsi" w:cstheme="majorHAnsi"/>
          <w:color w:val="000000"/>
        </w:rPr>
        <w:t>, ούτως ώστε να δοθεί αρκετός χρόνος στους/στις μαθητές/τριες να προετοιμαστούν και να έχει διδαχτεί η ενότητα «Αναιμίες» από τον/την εκπαιδευτικό</w:t>
      </w:r>
      <w:r w:rsidRPr="003C2578">
        <w:rPr>
          <w:rFonts w:asciiTheme="majorHAnsi" w:eastAsia="Calibri" w:hAnsiTheme="majorHAnsi" w:cstheme="majorHAnsi"/>
          <w:color w:val="000000"/>
        </w:rPr>
        <w:t xml:space="preserve">. </w:t>
      </w:r>
      <w:r w:rsidR="00C055EB" w:rsidRPr="003C2578">
        <w:rPr>
          <w:rFonts w:asciiTheme="majorHAnsi" w:eastAsia="Calibri" w:hAnsiTheme="majorHAnsi" w:cstheme="majorHAnsi"/>
          <w:color w:val="000000"/>
        </w:rPr>
        <w:t>Για τις ανάγκες του σεναρίου προτείνεται η ενότητα «Αναιμίες» να διδαχτεί πριν από την ενότητα «Ομάδες αίματος».</w:t>
      </w:r>
    </w:p>
    <w:p w14:paraId="68ECBA0D" w14:textId="77777777" w:rsidR="003A05CC" w:rsidRPr="003C2578" w:rsidRDefault="003A05C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54B28AB1" w14:textId="7D78F33D" w:rsidR="007070E5" w:rsidRPr="003C2578" w:rsidRDefault="004709B7" w:rsidP="00511DB0">
      <w:pPr>
        <w:jc w:val="both"/>
        <w:rPr>
          <w:rFonts w:asciiTheme="majorHAnsi" w:eastAsia="Calibri" w:hAnsiTheme="majorHAnsi" w:cstheme="majorHAnsi"/>
          <w:b/>
        </w:rPr>
      </w:pPr>
      <w:r w:rsidRPr="003C2578">
        <w:rPr>
          <w:rFonts w:asciiTheme="majorHAnsi" w:eastAsia="Calibri" w:hAnsiTheme="majorHAnsi" w:cstheme="majorHAnsi"/>
          <w:color w:val="000000"/>
        </w:rPr>
        <w:t>Ο/Η εκπαιδευτικός μ</w:t>
      </w:r>
      <w:r w:rsidR="00284B2E" w:rsidRPr="003C2578">
        <w:rPr>
          <w:rFonts w:asciiTheme="majorHAnsi" w:eastAsia="Calibri" w:hAnsiTheme="majorHAnsi" w:cstheme="majorHAnsi"/>
          <w:color w:val="000000"/>
        </w:rPr>
        <w:t xml:space="preserve">ε τη βοήθεια της </w:t>
      </w:r>
      <w:r w:rsidRPr="003C2578">
        <w:rPr>
          <w:rFonts w:asciiTheme="majorHAnsi" w:eastAsia="Calibri" w:hAnsiTheme="majorHAnsi" w:cstheme="majorHAnsi"/>
          <w:color w:val="000000"/>
        </w:rPr>
        <w:t>3</w:t>
      </w:r>
      <w:r w:rsidRPr="003C2578">
        <w:rPr>
          <w:rFonts w:asciiTheme="majorHAnsi" w:eastAsia="Calibri" w:hAnsiTheme="majorHAnsi" w:cstheme="majorHAnsi"/>
          <w:color w:val="000000"/>
          <w:lang w:val="en-US"/>
        </w:rPr>
        <w:t>D</w:t>
      </w:r>
      <w:r w:rsidRPr="003C2578">
        <w:rPr>
          <w:rFonts w:asciiTheme="majorHAnsi" w:eastAsia="Calibri" w:hAnsiTheme="majorHAnsi" w:cstheme="majorHAnsi"/>
          <w:color w:val="000000"/>
        </w:rPr>
        <w:t xml:space="preserve"> απεικόνισης με τίτλο «Το ανθρώπινο αίμα» στο </w:t>
      </w:r>
      <w:r w:rsidRPr="003C2578">
        <w:rPr>
          <w:rFonts w:asciiTheme="majorHAnsi" w:eastAsia="Calibri" w:hAnsiTheme="majorHAnsi" w:cstheme="majorHAnsi"/>
          <w:color w:val="000000"/>
          <w:lang w:val="en-US"/>
        </w:rPr>
        <w:t>Mozabook</w:t>
      </w:r>
      <w:r w:rsidR="00C901EB" w:rsidRPr="003C2578">
        <w:rPr>
          <w:rFonts w:asciiTheme="majorHAnsi" w:eastAsia="Calibri" w:hAnsiTheme="majorHAnsi" w:cstheme="majorHAnsi"/>
          <w:color w:val="000000"/>
        </w:rPr>
        <w:t xml:space="preserve"> (σελ. 59)</w:t>
      </w:r>
      <w:r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284B2E" w:rsidRPr="003C2578">
        <w:rPr>
          <w:rFonts w:asciiTheme="majorHAnsi" w:eastAsia="Calibri" w:hAnsiTheme="majorHAnsi" w:cstheme="majorHAnsi"/>
          <w:color w:val="000000"/>
        </w:rPr>
        <w:t xml:space="preserve"> και των συνδέσμων </w:t>
      </w:r>
      <w:r w:rsidRPr="003C2578">
        <w:rPr>
          <w:rFonts w:asciiTheme="majorHAnsi" w:eastAsia="Calibri" w:hAnsiTheme="majorHAnsi" w:cstheme="majorHAnsi"/>
          <w:color w:val="000000"/>
        </w:rPr>
        <w:t xml:space="preserve">από το Φωτόδεντρο </w:t>
      </w:r>
      <w:r w:rsidR="00284B2E" w:rsidRPr="003C2578">
        <w:rPr>
          <w:rFonts w:asciiTheme="majorHAnsi" w:eastAsia="Calibri" w:hAnsiTheme="majorHAnsi" w:cstheme="majorHAnsi"/>
          <w:color w:val="000000"/>
        </w:rPr>
        <w:t>που δίνονται παρακάτω αναφ</w:t>
      </w:r>
      <w:r w:rsidR="00F25375" w:rsidRPr="003C2578">
        <w:rPr>
          <w:rFonts w:asciiTheme="majorHAnsi" w:eastAsia="Calibri" w:hAnsiTheme="majorHAnsi" w:cstheme="majorHAnsi"/>
          <w:color w:val="000000"/>
        </w:rPr>
        <w:t>έρεται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284B2E" w:rsidRPr="003C2578">
        <w:rPr>
          <w:rFonts w:asciiTheme="majorHAnsi" w:eastAsia="Calibri" w:hAnsiTheme="majorHAnsi" w:cstheme="majorHAnsi"/>
          <w:color w:val="000000"/>
        </w:rPr>
        <w:t>σ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τα συστατικά του αίματος και </w:t>
      </w:r>
      <w:r w:rsidR="00284B2E" w:rsidRPr="003C2578">
        <w:rPr>
          <w:rFonts w:asciiTheme="majorHAnsi" w:eastAsia="Calibri" w:hAnsiTheme="majorHAnsi" w:cstheme="majorHAnsi"/>
          <w:color w:val="000000"/>
        </w:rPr>
        <w:t xml:space="preserve">πως </w:t>
      </w:r>
      <w:r w:rsidR="00F25375" w:rsidRPr="003C2578">
        <w:rPr>
          <w:rFonts w:asciiTheme="majorHAnsi" w:eastAsia="Calibri" w:hAnsiTheme="majorHAnsi" w:cstheme="majorHAnsi"/>
          <w:color w:val="000000"/>
        </w:rPr>
        <w:t>αυτά διακρίνονται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284B2E" w:rsidRPr="003C2578">
        <w:rPr>
          <w:rFonts w:asciiTheme="majorHAnsi" w:eastAsia="Calibri" w:hAnsiTheme="majorHAnsi" w:cstheme="majorHAnsi"/>
          <w:color w:val="000000"/>
        </w:rPr>
        <w:t xml:space="preserve">μετά από φυγοκέντρηση </w:t>
      </w:r>
      <w:r w:rsidR="0025608C" w:rsidRPr="003C2578">
        <w:rPr>
          <w:rFonts w:asciiTheme="majorHAnsi" w:eastAsia="Calibri" w:hAnsiTheme="majorHAnsi" w:cstheme="majorHAnsi"/>
          <w:color w:val="000000"/>
        </w:rPr>
        <w:t>σε έμμορφα (</w:t>
      </w:r>
      <w:r w:rsidR="00284B2E" w:rsidRPr="003C2578">
        <w:rPr>
          <w:rFonts w:asciiTheme="majorHAnsi" w:eastAsia="Calibri" w:hAnsiTheme="majorHAnsi" w:cstheme="majorHAnsi"/>
          <w:color w:val="000000"/>
        </w:rPr>
        <w:t>τρεις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κατηγορίες κυττάρων) και το πλάσμα, το υγρό που περιέχει σημαντικά συστατικά (νερό πρωτεΐνες, ανόργανα άλατα, γλυκόζη, ορμόνες).</w:t>
      </w:r>
      <w:r w:rsidR="00284B2E" w:rsidRPr="003C2578">
        <w:rPr>
          <w:rFonts w:asciiTheme="majorHAnsi" w:eastAsia="Calibri" w:hAnsiTheme="majorHAnsi" w:cstheme="majorHAnsi"/>
          <w:color w:val="000000"/>
        </w:rPr>
        <w:t xml:space="preserve"> </w:t>
      </w:r>
    </w:p>
    <w:p w14:paraId="10F423D7" w14:textId="77777777" w:rsidR="00EA60DA" w:rsidRPr="003C2578" w:rsidRDefault="00EA60DA" w:rsidP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</w:rPr>
      </w:pPr>
    </w:p>
    <w:p w14:paraId="3C8D4E1C" w14:textId="4DDC213E" w:rsidR="00EA60DA" w:rsidRPr="003C2578" w:rsidRDefault="00EA60DA" w:rsidP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</w:rPr>
      </w:pPr>
      <w:r w:rsidRPr="003C2578">
        <w:rPr>
          <w:rFonts w:asciiTheme="majorHAnsi" w:eastAsia="Calibri" w:hAnsiTheme="majorHAnsi" w:cstheme="majorHAnsi"/>
          <w:b/>
        </w:rPr>
        <w:t>Αξιοποίηση ψηφιακού υλικού:</w:t>
      </w:r>
    </w:p>
    <w:p w14:paraId="13FA52CE" w14:textId="77777777" w:rsidR="00EA60DA" w:rsidRPr="003C2578" w:rsidRDefault="00EA60DA" w:rsidP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• Τα κύτταρα του αίματος: μορφή και λειτουργία</w:t>
      </w:r>
    </w:p>
    <w:p w14:paraId="3EE53270" w14:textId="4A620363" w:rsidR="003C2578" w:rsidRDefault="00974D86" w:rsidP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hAnsiTheme="majorHAnsi" w:cstheme="majorHAnsi"/>
        </w:rPr>
      </w:pPr>
      <w:hyperlink r:id="rId9" w:history="1">
        <w:r w:rsidR="003C2578" w:rsidRPr="0045532E">
          <w:rPr>
            <w:rStyle w:val="-"/>
            <w:rFonts w:asciiTheme="majorHAnsi" w:hAnsiTheme="majorHAnsi" w:cstheme="majorHAnsi"/>
          </w:rPr>
          <w:t>http://photodentro.edu.gr/lor/r/8521/1284?locale=el</w:t>
        </w:r>
      </w:hyperlink>
    </w:p>
    <w:p w14:paraId="1D2EC06D" w14:textId="77777777" w:rsidR="00EA60DA" w:rsidRPr="003C2578" w:rsidRDefault="00EA60DA" w:rsidP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• «Φυγοκέντριση δείγματος αίματος»</w:t>
      </w:r>
    </w:p>
    <w:p w14:paraId="0BEC3E25" w14:textId="0F4C7FAC" w:rsidR="003C2578" w:rsidRDefault="00974D86" w:rsidP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hAnsiTheme="majorHAnsi" w:cstheme="majorHAnsi"/>
        </w:rPr>
      </w:pPr>
      <w:hyperlink r:id="rId10" w:history="1">
        <w:r w:rsidR="003C2578" w:rsidRPr="0045532E">
          <w:rPr>
            <w:rStyle w:val="-"/>
            <w:rFonts w:asciiTheme="majorHAnsi" w:hAnsiTheme="majorHAnsi" w:cstheme="majorHAnsi"/>
          </w:rPr>
          <w:t>http://photodentro.edu.gr/aggregator/lo/photodentro-lor-8521-1520</w:t>
        </w:r>
      </w:hyperlink>
    </w:p>
    <w:p w14:paraId="60EFF8F1" w14:textId="580EADD8" w:rsidR="00C901EB" w:rsidRPr="003C2578" w:rsidRDefault="00C901EB" w:rsidP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u w:val="single"/>
        </w:rPr>
      </w:pPr>
    </w:p>
    <w:p w14:paraId="3415D7C7" w14:textId="77777777" w:rsidR="00EA60DA" w:rsidRPr="003C2578" w:rsidRDefault="00EA60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730BEA59" w14:textId="4B734082" w:rsidR="007070E5" w:rsidRPr="003C2578" w:rsidRDefault="00C901E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lastRenderedPageBreak/>
        <w:t>Στη συνέχεια, α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ξιοποιώντας την εικόνα </w:t>
      </w:r>
      <w:r w:rsidRPr="003C2578">
        <w:rPr>
          <w:rFonts w:asciiTheme="majorHAnsi" w:eastAsia="Calibri" w:hAnsiTheme="majorHAnsi" w:cstheme="majorHAnsi"/>
          <w:color w:val="000000"/>
        </w:rPr>
        <w:t>1</w:t>
      </w:r>
      <w:r w:rsidR="00450A31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25608C" w:rsidRPr="003C2578">
        <w:rPr>
          <w:rFonts w:asciiTheme="majorHAnsi" w:eastAsia="Calibri" w:hAnsiTheme="majorHAnsi" w:cstheme="majorHAnsi"/>
          <w:color w:val="000000"/>
        </w:rPr>
        <w:t>που ακολουθεί πληροφορ</w:t>
      </w:r>
      <w:r w:rsidRPr="003C2578">
        <w:rPr>
          <w:rFonts w:asciiTheme="majorHAnsi" w:eastAsia="Calibri" w:hAnsiTheme="majorHAnsi" w:cstheme="majorHAnsi"/>
          <w:color w:val="000000"/>
        </w:rPr>
        <w:t>εί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τους/τις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μαθητές</w:t>
      </w:r>
      <w:r w:rsidR="00CB77CC" w:rsidRPr="003C2578">
        <w:rPr>
          <w:rFonts w:asciiTheme="majorHAnsi" w:eastAsia="Calibri" w:hAnsiTheme="majorHAnsi" w:cstheme="majorHAnsi"/>
          <w:color w:val="000000"/>
        </w:rPr>
        <w:t>/τριες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για την προέλευση των κυττάρων του αίματος, από τα αρχέγονα, πολυδύναμα κύτταρα του μυελού των οστών.</w:t>
      </w:r>
    </w:p>
    <w:p w14:paraId="0E4F02AA" w14:textId="2F8574D5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Theme="majorHAnsi" w:eastAsia="Calibri" w:hAnsiTheme="majorHAnsi" w:cstheme="majorHAnsi"/>
          <w:color w:val="000000"/>
        </w:rPr>
      </w:pPr>
    </w:p>
    <w:p w14:paraId="46DB2940" w14:textId="77777777" w:rsidR="002B3695" w:rsidRPr="003C2578" w:rsidRDefault="002B3695" w:rsidP="00511DB0">
      <w:pPr>
        <w:pStyle w:val="Web"/>
        <w:jc w:val="center"/>
        <w:rPr>
          <w:rFonts w:asciiTheme="majorHAnsi" w:hAnsiTheme="majorHAnsi" w:cstheme="majorHAnsi"/>
        </w:rPr>
      </w:pPr>
      <w:r w:rsidRPr="003C2578">
        <w:rPr>
          <w:rFonts w:asciiTheme="majorHAnsi" w:hAnsiTheme="majorHAnsi" w:cstheme="majorHAnsi"/>
          <w:noProof/>
        </w:rPr>
        <w:drawing>
          <wp:inline distT="0" distB="0" distL="0" distR="0" wp14:anchorId="60CA5351" wp14:editId="6010557A">
            <wp:extent cx="5796000" cy="3864000"/>
            <wp:effectExtent l="0" t="0" r="0" b="3175"/>
            <wp:docPr id="11" name="Εικόνα 11" descr="C:\Users\th.tsiavos\Desktop\Hematopoiesis_simp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h.tsiavos\Desktop\Hematopoiesis_simple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0" cy="3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304D" w14:textId="77777777" w:rsidR="002B3695" w:rsidRPr="003C2578" w:rsidRDefault="002B369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Theme="majorHAnsi" w:eastAsia="Calibri" w:hAnsiTheme="majorHAnsi" w:cstheme="majorHAnsi"/>
          <w:color w:val="000000"/>
        </w:rPr>
      </w:pPr>
    </w:p>
    <w:p w14:paraId="0825E6DD" w14:textId="56829AD6" w:rsidR="007070E5" w:rsidRPr="003C2578" w:rsidRDefault="0025608C">
      <w:pPr>
        <w:rPr>
          <w:rFonts w:asciiTheme="majorHAnsi" w:eastAsia="Calibri" w:hAnsiTheme="majorHAnsi" w:cstheme="majorHAnsi"/>
          <w:b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 xml:space="preserve">Εικ. </w:t>
      </w:r>
      <w:r w:rsidR="00C901EB" w:rsidRPr="003C2578">
        <w:rPr>
          <w:rFonts w:asciiTheme="majorHAnsi" w:eastAsia="Calibri" w:hAnsiTheme="majorHAnsi" w:cstheme="majorHAnsi"/>
          <w:b/>
          <w:color w:val="000000"/>
        </w:rPr>
        <w:t>1</w:t>
      </w:r>
      <w:r w:rsidRPr="003C2578">
        <w:rPr>
          <w:rFonts w:asciiTheme="majorHAnsi" w:eastAsia="Calibri" w:hAnsiTheme="majorHAnsi" w:cstheme="majorHAnsi"/>
          <w:b/>
          <w:color w:val="000000"/>
        </w:rPr>
        <w:t>: Προέλευση των κυττάρων του αίματος</w:t>
      </w:r>
      <w:r w:rsidR="00450A31" w:rsidRPr="003C2578">
        <w:rPr>
          <w:rFonts w:asciiTheme="majorHAnsi" w:eastAsia="Calibri" w:hAnsiTheme="majorHAnsi" w:cstheme="majorHAnsi"/>
          <w:b/>
          <w:color w:val="000000"/>
        </w:rPr>
        <w:t xml:space="preserve">/ Αιματοποίηση (Πηγή: </w:t>
      </w:r>
      <w:r w:rsidR="00450A31" w:rsidRPr="003C2578">
        <w:rPr>
          <w:rFonts w:asciiTheme="majorHAnsi" w:eastAsia="Calibri" w:hAnsiTheme="majorHAnsi" w:cstheme="majorHAnsi"/>
          <w:b/>
          <w:color w:val="000000"/>
          <w:lang w:val="en-US"/>
        </w:rPr>
        <w:t>Wikipedia</w:t>
      </w:r>
      <w:r w:rsidR="00450A31" w:rsidRPr="003C2578">
        <w:rPr>
          <w:rFonts w:asciiTheme="majorHAnsi" w:eastAsia="Calibri" w:hAnsiTheme="majorHAnsi" w:cstheme="majorHAnsi"/>
          <w:b/>
          <w:color w:val="000000"/>
        </w:rPr>
        <w:t>)</w:t>
      </w:r>
    </w:p>
    <w:p w14:paraId="39EE341D" w14:textId="77777777" w:rsidR="0069611E" w:rsidRPr="003C2578" w:rsidRDefault="0069611E" w:rsidP="0069611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02520765" w14:textId="0E5E5D4A" w:rsidR="0069611E" w:rsidRPr="003C2578" w:rsidRDefault="0069611E" w:rsidP="0069611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Ο/Η εκπαιδευτικός προβάλλει την </w:t>
      </w:r>
      <w:r w:rsidR="00ED7E49" w:rsidRPr="003C2578">
        <w:rPr>
          <w:rFonts w:asciiTheme="majorHAnsi" w:eastAsia="Calibri" w:hAnsiTheme="majorHAnsi" w:cstheme="majorHAnsi"/>
          <w:color w:val="000000"/>
        </w:rPr>
        <w:t xml:space="preserve">παρουσίαση για </w:t>
      </w:r>
      <w:r w:rsidRPr="003C2578">
        <w:rPr>
          <w:rFonts w:asciiTheme="majorHAnsi" w:eastAsia="Calibri" w:hAnsiTheme="majorHAnsi" w:cstheme="majorHAnsi"/>
          <w:color w:val="000000"/>
        </w:rPr>
        <w:t xml:space="preserve"> τα ερυθροκύτταρα</w:t>
      </w:r>
      <w:r w:rsidR="00ED7E49" w:rsidRPr="003C2578">
        <w:rPr>
          <w:rFonts w:asciiTheme="majorHAnsi" w:eastAsia="Calibri" w:hAnsiTheme="majorHAnsi" w:cstheme="majorHAnsi"/>
          <w:color w:val="000000"/>
        </w:rPr>
        <w:t xml:space="preserve"> του </w:t>
      </w:r>
      <w:r w:rsidR="00ED7E49" w:rsidRPr="003C2578">
        <w:rPr>
          <w:rFonts w:asciiTheme="majorHAnsi" w:eastAsia="Calibri" w:hAnsiTheme="majorHAnsi" w:cstheme="majorHAnsi"/>
          <w:color w:val="000000"/>
          <w:lang w:val="en-US"/>
        </w:rPr>
        <w:t>Mozabook</w:t>
      </w:r>
      <w:r w:rsidR="00ED7E49" w:rsidRPr="003C2578">
        <w:rPr>
          <w:rFonts w:asciiTheme="majorHAnsi" w:eastAsia="Calibri" w:hAnsiTheme="majorHAnsi" w:cstheme="majorHAnsi"/>
          <w:color w:val="000000"/>
        </w:rPr>
        <w:t xml:space="preserve"> (σελ.59) και συμπληρωματικά την Εικόνα 2, διακρίνοντας τα ερυθροκύτταρα</w:t>
      </w:r>
      <w:r w:rsidRPr="003C2578">
        <w:rPr>
          <w:rFonts w:asciiTheme="majorHAnsi" w:eastAsia="Calibri" w:hAnsiTheme="majorHAnsi" w:cstheme="majorHAnsi"/>
          <w:color w:val="000000"/>
        </w:rPr>
        <w:t xml:space="preserve"> ανάμεσα στα υπόλοιπα κύτταρα του αίματος, όπως φαίνονται στο μικροσκόπιο</w:t>
      </w:r>
      <w:r w:rsidR="00ED7E49" w:rsidRPr="003C2578">
        <w:rPr>
          <w:rFonts w:asciiTheme="majorHAnsi" w:eastAsia="Calibri" w:hAnsiTheme="majorHAnsi" w:cstheme="majorHAnsi"/>
          <w:color w:val="000000"/>
        </w:rPr>
        <w:t>.</w:t>
      </w:r>
    </w:p>
    <w:p w14:paraId="552D9E86" w14:textId="77777777" w:rsidR="00ED7E49" w:rsidRPr="003C2578" w:rsidRDefault="00ED7E49" w:rsidP="0069611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1FF24C6A" w14:textId="550A3F2B" w:rsidR="0069611E" w:rsidRPr="003C2578" w:rsidRDefault="0069611E" w:rsidP="0069611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noProof/>
          <w:color w:val="000000"/>
        </w:rPr>
        <w:drawing>
          <wp:inline distT="0" distB="0" distL="0" distR="0" wp14:anchorId="5E236992" wp14:editId="0F95E307">
            <wp:extent cx="1701800" cy="1248410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248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6F13F6" w14:textId="28F306F3" w:rsidR="008E6D53" w:rsidRPr="003C2578" w:rsidRDefault="0069611E" w:rsidP="00AC3E6A">
      <w:pPr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 xml:space="preserve">Εικ. </w:t>
      </w:r>
      <w:r w:rsidR="00ED7E49" w:rsidRPr="003C2578">
        <w:rPr>
          <w:rFonts w:asciiTheme="majorHAnsi" w:eastAsia="Calibri" w:hAnsiTheme="majorHAnsi" w:cstheme="majorHAnsi"/>
          <w:b/>
          <w:color w:val="000000"/>
        </w:rPr>
        <w:t>2</w:t>
      </w:r>
      <w:r w:rsidRPr="003C2578">
        <w:rPr>
          <w:rFonts w:asciiTheme="majorHAnsi" w:eastAsia="Calibri" w:hAnsiTheme="majorHAnsi" w:cstheme="majorHAnsi"/>
          <w:b/>
          <w:color w:val="000000"/>
        </w:rPr>
        <w:t xml:space="preserve">: </w:t>
      </w:r>
      <w:r w:rsidR="00ED7E49" w:rsidRPr="003C2578">
        <w:rPr>
          <w:rFonts w:asciiTheme="majorHAnsi" w:eastAsia="Calibri" w:hAnsiTheme="majorHAnsi" w:cstheme="majorHAnsi"/>
          <w:b/>
          <w:color w:val="000000"/>
        </w:rPr>
        <w:t>Μικροσκοπική παρατήρηση κυττάρων του αίματος</w:t>
      </w:r>
    </w:p>
    <w:p w14:paraId="7C1F6CA2" w14:textId="77777777" w:rsidR="00450A31" w:rsidRPr="003C2578" w:rsidRDefault="00450A3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71880EC1" w14:textId="536E4324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Στη συνέχεια </w:t>
      </w:r>
      <w:r w:rsidR="00ED7E49" w:rsidRPr="003C2578">
        <w:rPr>
          <w:rFonts w:asciiTheme="majorHAnsi" w:eastAsia="Calibri" w:hAnsiTheme="majorHAnsi" w:cstheme="majorHAnsi"/>
          <w:color w:val="000000"/>
        </w:rPr>
        <w:t xml:space="preserve">με τη βοήθεια της 3D απεικόνισης με τίτλο «Αιμοσφαιρίνη» στο Mozabook (σελ. 60), </w:t>
      </w:r>
      <w:r w:rsidR="0069611E" w:rsidRPr="003C2578">
        <w:rPr>
          <w:rFonts w:asciiTheme="majorHAnsi" w:eastAsia="Calibri" w:hAnsiTheme="majorHAnsi" w:cstheme="majorHAnsi"/>
          <w:color w:val="000000"/>
        </w:rPr>
        <w:t>αναφέρεται</w:t>
      </w:r>
      <w:r w:rsidRPr="003C2578">
        <w:rPr>
          <w:rFonts w:asciiTheme="majorHAnsi" w:eastAsia="Calibri" w:hAnsiTheme="majorHAnsi" w:cstheme="majorHAnsi"/>
          <w:color w:val="000000"/>
        </w:rPr>
        <w:t xml:space="preserve"> στην αιμοσφαιρίνη, τη σημαντική αυτή πρωτεΐνη των ερυθροκυττάρων, που είναι υπεύθυνη για την μεταφορά του οξυγόνου και του</w:t>
      </w:r>
      <w:r w:rsidR="00ED7E49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διοξειδίου του άνθρακα, καθώς και για το κόκκινο χρώμα του αίματος. Περιγράφ</w:t>
      </w:r>
      <w:r w:rsidR="0069611E" w:rsidRPr="003C2578">
        <w:rPr>
          <w:rFonts w:asciiTheme="majorHAnsi" w:eastAsia="Calibri" w:hAnsiTheme="majorHAnsi" w:cstheme="majorHAnsi"/>
          <w:color w:val="000000"/>
        </w:rPr>
        <w:t>ει</w:t>
      </w:r>
      <w:r w:rsidRPr="003C2578">
        <w:rPr>
          <w:rFonts w:asciiTheme="majorHAnsi" w:eastAsia="Calibri" w:hAnsiTheme="majorHAnsi" w:cstheme="majorHAnsi"/>
          <w:color w:val="000000"/>
        </w:rPr>
        <w:t xml:space="preserve"> τη</w:t>
      </w:r>
      <w:r w:rsidR="00ED7E49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δομή του μορίου της αιμοσφαιρίνης</w:t>
      </w:r>
      <w:r w:rsidR="00ED7E49" w:rsidRPr="003C2578">
        <w:rPr>
          <w:rFonts w:asciiTheme="majorHAnsi" w:eastAsia="Calibri" w:hAnsiTheme="majorHAnsi" w:cstheme="majorHAnsi"/>
          <w:color w:val="000000"/>
        </w:rPr>
        <w:t>.</w:t>
      </w:r>
    </w:p>
    <w:p w14:paraId="4E315C13" w14:textId="77777777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Theme="majorHAnsi" w:eastAsia="Calibri" w:hAnsiTheme="majorHAnsi" w:cstheme="majorHAnsi"/>
          <w:b/>
          <w:color w:val="000000"/>
        </w:rPr>
      </w:pPr>
    </w:p>
    <w:p w14:paraId="467C056F" w14:textId="148657B2" w:rsidR="001B787F" w:rsidRPr="003C2578" w:rsidRDefault="001B78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Αξιοποίηση Ψηφιακού Υλικού:</w:t>
      </w:r>
    </w:p>
    <w:p w14:paraId="3AE84EE5" w14:textId="77777777" w:rsidR="001B787F" w:rsidRPr="003C2578" w:rsidRDefault="001B787F" w:rsidP="001B78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• «Πώς ο οργανισμός αναπληρώνει το αίμα;» Κέντρο αίματος- Υπουργείο Υγείας Κύπρου</w:t>
      </w:r>
    </w:p>
    <w:p w14:paraId="67881273" w14:textId="270DD277" w:rsidR="003C2578" w:rsidRDefault="00974D86" w:rsidP="001B787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hAnsiTheme="majorHAnsi" w:cstheme="majorHAnsi"/>
        </w:rPr>
      </w:pPr>
      <w:hyperlink r:id="rId13" w:history="1">
        <w:r w:rsidR="003C2578" w:rsidRPr="0045532E">
          <w:rPr>
            <w:rStyle w:val="-"/>
            <w:rFonts w:asciiTheme="majorHAnsi" w:hAnsiTheme="majorHAnsi" w:cstheme="majorHAnsi"/>
          </w:rPr>
          <w:t>http://www.aimodosia.gov.cy/moh/blood/blood.nsf/page24_gr/page24_gr?OpenDocument</w:t>
        </w:r>
      </w:hyperlink>
    </w:p>
    <w:p w14:paraId="74389CBE" w14:textId="77777777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7FA7BC47" w14:textId="428A0466" w:rsidR="00A436AD" w:rsidRPr="003C2578" w:rsidRDefault="00A436A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Ο/Η εκπαιδευτικός με τη βοήθεια των παρουσιάσεων στο </w:t>
      </w:r>
      <w:r w:rsidRPr="003C2578">
        <w:rPr>
          <w:rFonts w:asciiTheme="majorHAnsi" w:eastAsia="Calibri" w:hAnsiTheme="majorHAnsi" w:cstheme="majorHAnsi"/>
          <w:color w:val="000000"/>
          <w:lang w:val="en-US"/>
        </w:rPr>
        <w:t>Mozabook</w:t>
      </w:r>
      <w:r w:rsidRPr="003C2578">
        <w:rPr>
          <w:rFonts w:asciiTheme="majorHAnsi" w:eastAsia="Calibri" w:hAnsiTheme="majorHAnsi" w:cstheme="majorHAnsi"/>
          <w:color w:val="000000"/>
        </w:rPr>
        <w:t xml:space="preserve"> (σελ. 61 &amp; 62)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αναφέρει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>σ</w:t>
      </w:r>
      <w:r w:rsidR="00CB77CC" w:rsidRPr="003C2578">
        <w:rPr>
          <w:rFonts w:asciiTheme="majorHAnsi" w:eastAsia="Calibri" w:hAnsiTheme="majorHAnsi" w:cstheme="majorHAnsi"/>
          <w:color w:val="000000"/>
        </w:rPr>
        <w:t>τους/</w:t>
      </w:r>
      <w:r w:rsidRPr="003C2578">
        <w:rPr>
          <w:rFonts w:asciiTheme="majorHAnsi" w:eastAsia="Calibri" w:hAnsiTheme="majorHAnsi" w:cstheme="majorHAnsi"/>
          <w:color w:val="000000"/>
        </w:rPr>
        <w:t>σ</w:t>
      </w:r>
      <w:r w:rsidR="00CB77CC" w:rsidRPr="003C2578">
        <w:rPr>
          <w:rFonts w:asciiTheme="majorHAnsi" w:eastAsia="Calibri" w:hAnsiTheme="majorHAnsi" w:cstheme="majorHAnsi"/>
          <w:color w:val="000000"/>
        </w:rPr>
        <w:t>τις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μαθητές</w:t>
      </w:r>
      <w:r w:rsidR="00CB77CC" w:rsidRPr="003C2578">
        <w:rPr>
          <w:rFonts w:asciiTheme="majorHAnsi" w:eastAsia="Calibri" w:hAnsiTheme="majorHAnsi" w:cstheme="majorHAnsi"/>
          <w:color w:val="000000"/>
        </w:rPr>
        <w:t>/τριες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τη μεγάλη ποικιλομορφία των λευκοκυττάρων και τον ιδιαίτερο ρόλο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τους 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στην άμυνα του οργανισμού (ειδική και μη ειδική) </w:t>
      </w:r>
      <w:r w:rsidRPr="003C2578">
        <w:rPr>
          <w:rFonts w:asciiTheme="majorHAnsi" w:eastAsia="Calibri" w:hAnsiTheme="majorHAnsi" w:cstheme="majorHAnsi"/>
          <w:color w:val="000000"/>
        </w:rPr>
        <w:t xml:space="preserve">και τη μορφή και λειτουργία των αιμοπεταλίων. </w:t>
      </w:r>
    </w:p>
    <w:p w14:paraId="223357EF" w14:textId="6B90B807" w:rsidR="007070E5" w:rsidRPr="003C2578" w:rsidRDefault="0025608C" w:rsidP="0097204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Αναφέρ</w:t>
      </w:r>
      <w:r w:rsidR="00A436AD" w:rsidRPr="003C2578">
        <w:rPr>
          <w:rFonts w:asciiTheme="majorHAnsi" w:eastAsia="Calibri" w:hAnsiTheme="majorHAnsi" w:cstheme="majorHAnsi"/>
          <w:color w:val="000000"/>
        </w:rPr>
        <w:t>ει</w:t>
      </w:r>
      <w:r w:rsidRPr="003C2578">
        <w:rPr>
          <w:rFonts w:asciiTheme="majorHAnsi" w:eastAsia="Calibri" w:hAnsiTheme="majorHAnsi" w:cstheme="majorHAnsi"/>
          <w:color w:val="000000"/>
        </w:rPr>
        <w:t xml:space="preserve"> την αιμορροφιλία, μία κληρονομική νόσο, κατά την οποία απουσιάζει κάποιος από 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τους </w:t>
      </w:r>
      <w:r w:rsidRPr="003C2578">
        <w:rPr>
          <w:rFonts w:asciiTheme="majorHAnsi" w:eastAsia="Calibri" w:hAnsiTheme="majorHAnsi" w:cstheme="majorHAnsi"/>
          <w:color w:val="000000"/>
        </w:rPr>
        <w:t xml:space="preserve"> παράγοντες πήξης του αίματος με αποτέλεσμα να εμφανίζονται προβλήματα κατά τη διάρκεια των τραυματισμών.</w:t>
      </w:r>
    </w:p>
    <w:p w14:paraId="5998819E" w14:textId="77777777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5CC65E20" w14:textId="48A3A4B7" w:rsidR="0069611E" w:rsidRPr="003C2578" w:rsidRDefault="0069611E" w:rsidP="0069611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  <w:u w:val="single"/>
        </w:rPr>
      </w:pPr>
      <w:r w:rsidRPr="003C2578">
        <w:rPr>
          <w:rFonts w:asciiTheme="majorHAnsi" w:eastAsia="Calibri" w:hAnsiTheme="majorHAnsi" w:cstheme="majorHAnsi"/>
          <w:b/>
          <w:color w:val="000000"/>
          <w:u w:val="single"/>
        </w:rPr>
        <w:t>2</w:t>
      </w:r>
      <w:r w:rsidRPr="003C2578">
        <w:rPr>
          <w:rFonts w:asciiTheme="majorHAnsi" w:eastAsia="Calibri" w:hAnsiTheme="majorHAnsi" w:cstheme="majorHAnsi"/>
          <w:b/>
          <w:color w:val="000000"/>
          <w:u w:val="single"/>
          <w:vertAlign w:val="superscript"/>
        </w:rPr>
        <w:t>η</w:t>
      </w:r>
      <w:r w:rsidRPr="003C2578">
        <w:rPr>
          <w:rFonts w:asciiTheme="majorHAnsi" w:eastAsia="Calibri" w:hAnsiTheme="majorHAnsi" w:cstheme="majorHAnsi"/>
          <w:b/>
          <w:color w:val="000000"/>
          <w:u w:val="single"/>
        </w:rPr>
        <w:t xml:space="preserve"> Διδακτική ώρα</w:t>
      </w:r>
    </w:p>
    <w:p w14:paraId="4AB175D8" w14:textId="77777777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6A2E5753" w14:textId="40B98223" w:rsidR="0069611E" w:rsidRPr="003C2578" w:rsidRDefault="00A436AD" w:rsidP="00BD3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Πραγματοποιείται η π</w:t>
      </w:r>
      <w:r w:rsidR="0069611E" w:rsidRPr="003C2578">
        <w:rPr>
          <w:rFonts w:asciiTheme="majorHAnsi" w:eastAsia="Calibri" w:hAnsiTheme="majorHAnsi" w:cstheme="majorHAnsi"/>
          <w:color w:val="000000"/>
        </w:rPr>
        <w:t xml:space="preserve">αρατήρηση κυττάρων του αίματος </w:t>
      </w:r>
      <w:r w:rsidRPr="003C2578">
        <w:rPr>
          <w:rFonts w:asciiTheme="majorHAnsi" w:eastAsia="Calibri" w:hAnsiTheme="majorHAnsi" w:cstheme="majorHAnsi"/>
          <w:color w:val="000000"/>
        </w:rPr>
        <w:t>από</w:t>
      </w:r>
      <w:r w:rsidR="0069611E" w:rsidRPr="003C2578">
        <w:rPr>
          <w:rFonts w:asciiTheme="majorHAnsi" w:eastAsia="Calibri" w:hAnsiTheme="majorHAnsi" w:cstheme="majorHAnsi"/>
          <w:color w:val="000000"/>
        </w:rPr>
        <w:t xml:space="preserve"> έτοιμα παρασκευάσματα.</w:t>
      </w:r>
      <w:r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="007553BA" w:rsidRPr="003C2578">
        <w:rPr>
          <w:rFonts w:asciiTheme="majorHAnsi" w:eastAsia="Calibri" w:hAnsiTheme="majorHAnsi" w:cstheme="majorHAnsi"/>
          <w:color w:val="000000"/>
        </w:rPr>
        <w:t>Ο/Η εκπαιδευτικός εκτελεί την Άσκηση</w:t>
      </w:r>
      <w:r w:rsidR="0069611E" w:rsidRPr="003C2578">
        <w:rPr>
          <w:rFonts w:asciiTheme="majorHAnsi" w:eastAsia="Calibri" w:hAnsiTheme="majorHAnsi" w:cstheme="majorHAnsi"/>
          <w:color w:val="000000"/>
        </w:rPr>
        <w:t xml:space="preserve"> 7 </w:t>
      </w:r>
      <w:r w:rsidR="007553BA" w:rsidRPr="003C2578">
        <w:rPr>
          <w:rFonts w:asciiTheme="majorHAnsi" w:eastAsia="Calibri" w:hAnsiTheme="majorHAnsi" w:cstheme="majorHAnsi"/>
          <w:color w:val="000000"/>
        </w:rPr>
        <w:t>του Οδηγού Εργαστηριακών Ασκήσεων</w:t>
      </w:r>
      <w:r w:rsidR="0069611E" w:rsidRPr="003C2578">
        <w:rPr>
          <w:rFonts w:asciiTheme="majorHAnsi" w:eastAsia="Calibri" w:hAnsiTheme="majorHAnsi" w:cstheme="majorHAnsi"/>
          <w:color w:val="000000"/>
        </w:rPr>
        <w:t xml:space="preserve"> Βιολογίας Α’ Λυκείου</w:t>
      </w:r>
      <w:r w:rsidR="007553BA" w:rsidRPr="003C2578">
        <w:rPr>
          <w:rFonts w:asciiTheme="majorHAnsi" w:eastAsia="Calibri" w:hAnsiTheme="majorHAnsi" w:cstheme="majorHAnsi"/>
          <w:color w:val="000000"/>
        </w:rPr>
        <w:t>:</w:t>
      </w:r>
    </w:p>
    <w:p w14:paraId="27C26151" w14:textId="4B3A7299" w:rsidR="007553BA" w:rsidRPr="003C2578" w:rsidRDefault="00974D86" w:rsidP="00BD3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hyperlink r:id="rId14" w:history="1">
        <w:r w:rsidR="007553BA" w:rsidRPr="003C2578">
          <w:rPr>
            <w:rStyle w:val="-"/>
            <w:rFonts w:asciiTheme="majorHAnsi" w:eastAsia="Calibri" w:hAnsiTheme="majorHAnsi" w:cstheme="majorHAnsi"/>
          </w:rPr>
          <w:t>http://ebooks.edu.gr/ebooks/v/pdf/8547/4844/22-0010-EO_Biologia_A-Lykeiou_Ergastiriakos-Odigos/</w:t>
        </w:r>
      </w:hyperlink>
    </w:p>
    <w:p w14:paraId="081D2962" w14:textId="77777777" w:rsidR="007553BA" w:rsidRPr="003C2578" w:rsidRDefault="007553BA" w:rsidP="00BD36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0ED8F45B" w14:textId="77777777" w:rsidR="0069611E" w:rsidRPr="003C2578" w:rsidRDefault="0069611E" w:rsidP="0069611E">
      <w:pPr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Για την εργαστηριακά άσκηση δίνεται στους μαθητές το παρακάτω φύλλο εργασίας </w:t>
      </w:r>
    </w:p>
    <w:p w14:paraId="1876CC87" w14:textId="00B7976A" w:rsidR="003C2578" w:rsidRDefault="00974D86" w:rsidP="0069611E">
      <w:pPr>
        <w:spacing w:before="40" w:after="40" w:line="276" w:lineRule="auto"/>
        <w:jc w:val="both"/>
        <w:rPr>
          <w:rFonts w:asciiTheme="majorHAnsi" w:hAnsiTheme="majorHAnsi" w:cstheme="majorHAnsi"/>
        </w:rPr>
      </w:pPr>
      <w:hyperlink r:id="rId15" w:history="1">
        <w:r w:rsidR="003C2578" w:rsidRPr="0045532E">
          <w:rPr>
            <w:rStyle w:val="-"/>
            <w:rFonts w:asciiTheme="majorHAnsi" w:hAnsiTheme="majorHAnsi" w:cstheme="majorHAnsi"/>
          </w:rPr>
          <w:t>https://docs.google.com/document/d/1GRXnKLPbPvQBYQC4GT3py__dNfFA9UPh/edit?usp=sharing&amp;ouid=114768878545092084927&amp;rtpof=true&amp;sd=true</w:t>
        </w:r>
      </w:hyperlink>
    </w:p>
    <w:p w14:paraId="25BFA2A0" w14:textId="2F04EB92" w:rsidR="0069611E" w:rsidRPr="003C2578" w:rsidRDefault="0069611E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1502CB72" w14:textId="4CA6DAEA" w:rsidR="007070E5" w:rsidRPr="003C2578" w:rsidRDefault="007553B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 xml:space="preserve">Ο/Η εκπαιδευτικός ζητά </w:t>
      </w:r>
      <w:r w:rsidR="0025608C" w:rsidRPr="003C2578">
        <w:rPr>
          <w:rFonts w:asciiTheme="majorHAnsi" w:eastAsia="Calibri" w:hAnsiTheme="majorHAnsi" w:cstheme="majorHAnsi"/>
          <w:color w:val="000000"/>
        </w:rPr>
        <w:t>από</w:t>
      </w:r>
      <w:r w:rsidR="00CB77CC" w:rsidRPr="003C2578">
        <w:rPr>
          <w:rFonts w:asciiTheme="majorHAnsi" w:eastAsia="Calibri" w:hAnsiTheme="majorHAnsi" w:cstheme="majorHAnsi"/>
          <w:color w:val="000000"/>
        </w:rPr>
        <w:t xml:space="preserve"> τους/τις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μαθητές</w:t>
      </w:r>
      <w:r w:rsidR="00CB77CC" w:rsidRPr="003C2578">
        <w:rPr>
          <w:rFonts w:asciiTheme="majorHAnsi" w:eastAsia="Calibri" w:hAnsiTheme="majorHAnsi" w:cstheme="majorHAnsi"/>
          <w:color w:val="000000"/>
        </w:rPr>
        <w:t>/τριες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να αναφέρουν περιπτώσεις αναιμίας και, αν γνωρίζουν, τα συμπτώματά της σε ατομικό επίπεδο. Καταγράφ</w:t>
      </w:r>
      <w:r w:rsidRPr="003C2578">
        <w:rPr>
          <w:rFonts w:asciiTheme="majorHAnsi" w:eastAsia="Calibri" w:hAnsiTheme="majorHAnsi" w:cstheme="majorHAnsi"/>
          <w:color w:val="000000"/>
        </w:rPr>
        <w:t>ει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</w:t>
      </w:r>
      <w:r w:rsidRPr="003C2578">
        <w:rPr>
          <w:rFonts w:asciiTheme="majorHAnsi" w:eastAsia="Calibri" w:hAnsiTheme="majorHAnsi" w:cstheme="majorHAnsi"/>
          <w:color w:val="000000"/>
        </w:rPr>
        <w:t xml:space="preserve">όλες </w:t>
      </w:r>
      <w:r w:rsidR="0025608C" w:rsidRPr="003C2578">
        <w:rPr>
          <w:rFonts w:asciiTheme="majorHAnsi" w:eastAsia="Calibri" w:hAnsiTheme="majorHAnsi" w:cstheme="majorHAnsi"/>
          <w:color w:val="000000"/>
        </w:rPr>
        <w:t>τ</w:t>
      </w:r>
      <w:r w:rsidRPr="003C2578">
        <w:rPr>
          <w:rFonts w:asciiTheme="majorHAnsi" w:eastAsia="Calibri" w:hAnsiTheme="majorHAnsi" w:cstheme="majorHAnsi"/>
          <w:color w:val="000000"/>
        </w:rPr>
        <w:t>ι</w:t>
      </w:r>
      <w:r w:rsidR="0025608C" w:rsidRPr="003C2578">
        <w:rPr>
          <w:rFonts w:asciiTheme="majorHAnsi" w:eastAsia="Calibri" w:hAnsiTheme="majorHAnsi" w:cstheme="majorHAnsi"/>
          <w:color w:val="000000"/>
        </w:rPr>
        <w:t>ς απαντήσεις των μαθητών</w:t>
      </w:r>
      <w:r w:rsidR="00CB77CC" w:rsidRPr="003C2578">
        <w:rPr>
          <w:rFonts w:asciiTheme="majorHAnsi" w:eastAsia="Calibri" w:hAnsiTheme="majorHAnsi" w:cstheme="majorHAnsi"/>
          <w:color w:val="000000"/>
        </w:rPr>
        <w:t>/τριών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και στη συνέχεια, αξιοποιώντας</w:t>
      </w:r>
      <w:r w:rsidRPr="003C2578">
        <w:rPr>
          <w:rFonts w:asciiTheme="majorHAnsi" w:eastAsia="Calibri" w:hAnsiTheme="majorHAnsi" w:cstheme="majorHAnsi"/>
          <w:color w:val="000000"/>
        </w:rPr>
        <w:t xml:space="preserve"> την παρουσίαση στο </w:t>
      </w:r>
      <w:r w:rsidRPr="003C2578">
        <w:rPr>
          <w:rFonts w:asciiTheme="majorHAnsi" w:eastAsia="Calibri" w:hAnsiTheme="majorHAnsi" w:cstheme="majorHAnsi"/>
          <w:color w:val="000000"/>
          <w:lang w:val="en-US"/>
        </w:rPr>
        <w:t>Mozabook</w:t>
      </w:r>
      <w:r w:rsidRPr="003C2578">
        <w:rPr>
          <w:rFonts w:asciiTheme="majorHAnsi" w:eastAsia="Calibri" w:hAnsiTheme="majorHAnsi" w:cstheme="majorHAnsi"/>
          <w:color w:val="000000"/>
        </w:rPr>
        <w:t xml:space="preserve"> (σελ. 67) </w:t>
      </w:r>
      <w:r w:rsidR="0025608C" w:rsidRPr="003C2578">
        <w:rPr>
          <w:rFonts w:asciiTheme="majorHAnsi" w:eastAsia="Calibri" w:hAnsiTheme="majorHAnsi" w:cstheme="majorHAnsi"/>
          <w:color w:val="000000"/>
        </w:rPr>
        <w:t>αναφέρ</w:t>
      </w:r>
      <w:r w:rsidRPr="003C2578">
        <w:rPr>
          <w:rFonts w:asciiTheme="majorHAnsi" w:eastAsia="Calibri" w:hAnsiTheme="majorHAnsi" w:cstheme="majorHAnsi"/>
          <w:color w:val="000000"/>
        </w:rPr>
        <w:t>ει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τα κυριότερα είδη αναιμιών, τα αίτια και τ</w:t>
      </w:r>
      <w:r w:rsidRPr="003C2578">
        <w:rPr>
          <w:rFonts w:asciiTheme="majorHAnsi" w:eastAsia="Calibri" w:hAnsiTheme="majorHAnsi" w:cstheme="majorHAnsi"/>
          <w:color w:val="000000"/>
        </w:rPr>
        <w:t>ι</w:t>
      </w:r>
      <w:r w:rsidR="0025608C" w:rsidRPr="003C2578">
        <w:rPr>
          <w:rFonts w:asciiTheme="majorHAnsi" w:eastAsia="Calibri" w:hAnsiTheme="majorHAnsi" w:cstheme="majorHAnsi"/>
          <w:color w:val="000000"/>
        </w:rPr>
        <w:t>ς επιπτώσεις της. Με την προβολή της παρακάτω εικόνας εστιάζ</w:t>
      </w:r>
      <w:r w:rsidRPr="003C2578">
        <w:rPr>
          <w:rFonts w:asciiTheme="majorHAnsi" w:eastAsia="Calibri" w:hAnsiTheme="majorHAnsi" w:cstheme="majorHAnsi"/>
          <w:color w:val="000000"/>
        </w:rPr>
        <w:t>ει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στη μορφολογία ορισμένων ερυθροκυττάρων προκειμένου να σχολιάσ</w:t>
      </w:r>
      <w:r w:rsidRPr="003C2578">
        <w:rPr>
          <w:rFonts w:asciiTheme="majorHAnsi" w:eastAsia="Calibri" w:hAnsiTheme="majorHAnsi" w:cstheme="majorHAnsi"/>
          <w:color w:val="000000"/>
        </w:rPr>
        <w:t>ει</w:t>
      </w:r>
      <w:r w:rsidR="0025608C" w:rsidRPr="003C2578">
        <w:rPr>
          <w:rFonts w:asciiTheme="majorHAnsi" w:eastAsia="Calibri" w:hAnsiTheme="majorHAnsi" w:cstheme="majorHAnsi"/>
          <w:color w:val="000000"/>
        </w:rPr>
        <w:t xml:space="preserve"> την δρεπανοκυτταρική αναιμία.</w:t>
      </w:r>
    </w:p>
    <w:p w14:paraId="71D83AE0" w14:textId="77777777" w:rsidR="007553BA" w:rsidRPr="003C2578" w:rsidRDefault="007553B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27437E13" w14:textId="77777777" w:rsidR="007070E5" w:rsidRPr="003C2578" w:rsidRDefault="0025608C">
      <w:pPr>
        <w:rPr>
          <w:rFonts w:asciiTheme="majorHAnsi" w:eastAsia="Calibri" w:hAnsiTheme="majorHAnsi" w:cstheme="majorHAnsi"/>
          <w:b/>
        </w:rPr>
      </w:pPr>
      <w:r w:rsidRPr="003C2578">
        <w:rPr>
          <w:rFonts w:asciiTheme="majorHAnsi" w:eastAsia="Calibri" w:hAnsiTheme="majorHAnsi" w:cstheme="majorHAnsi"/>
          <w:b/>
          <w:noProof/>
        </w:rPr>
        <w:drawing>
          <wp:inline distT="0" distB="0" distL="0" distR="0" wp14:anchorId="331C0F01" wp14:editId="5678729A">
            <wp:extent cx="3458845" cy="208343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8845" cy="208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487871" w14:textId="2E80D105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 xml:space="preserve">Εικ. </w:t>
      </w:r>
      <w:r w:rsidR="007553BA" w:rsidRPr="003C2578">
        <w:rPr>
          <w:rFonts w:asciiTheme="majorHAnsi" w:eastAsia="Calibri" w:hAnsiTheme="majorHAnsi" w:cstheme="majorHAnsi"/>
          <w:b/>
          <w:color w:val="000000"/>
        </w:rPr>
        <w:t>3</w:t>
      </w:r>
      <w:r w:rsidRPr="003C2578">
        <w:rPr>
          <w:rFonts w:asciiTheme="majorHAnsi" w:eastAsia="Calibri" w:hAnsiTheme="majorHAnsi" w:cstheme="majorHAnsi"/>
          <w:b/>
          <w:color w:val="000000"/>
        </w:rPr>
        <w:t>: Μορφολογία ερυθροκυττάρων στην δρεπανοκυτταρική αναιμία</w:t>
      </w:r>
    </w:p>
    <w:p w14:paraId="6E416336" w14:textId="77777777" w:rsidR="007070E5" w:rsidRPr="003C2578" w:rsidRDefault="007070E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390E9EB9" w14:textId="682F002C" w:rsidR="00F06248" w:rsidRPr="003C2578" w:rsidRDefault="00F06248" w:rsidP="00F0624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  <w:u w:val="single"/>
        </w:rPr>
      </w:pPr>
      <w:r w:rsidRPr="003C2578">
        <w:rPr>
          <w:rFonts w:asciiTheme="majorHAnsi" w:eastAsia="Calibri" w:hAnsiTheme="majorHAnsi" w:cstheme="majorHAnsi"/>
          <w:b/>
          <w:color w:val="000000"/>
          <w:u w:val="single"/>
        </w:rPr>
        <w:t>3</w:t>
      </w:r>
      <w:r w:rsidRPr="003C2578">
        <w:rPr>
          <w:rFonts w:asciiTheme="majorHAnsi" w:eastAsia="Calibri" w:hAnsiTheme="majorHAnsi" w:cstheme="majorHAnsi"/>
          <w:b/>
          <w:color w:val="000000"/>
          <w:u w:val="single"/>
          <w:vertAlign w:val="superscript"/>
        </w:rPr>
        <w:t>η</w:t>
      </w:r>
      <w:r w:rsidRPr="003C2578">
        <w:rPr>
          <w:rFonts w:asciiTheme="majorHAnsi" w:eastAsia="Calibri" w:hAnsiTheme="majorHAnsi" w:cstheme="majorHAnsi"/>
          <w:b/>
          <w:color w:val="000000"/>
          <w:u w:val="single"/>
        </w:rPr>
        <w:t xml:space="preserve"> Διδακτική ώρα</w:t>
      </w:r>
    </w:p>
    <w:p w14:paraId="59C958E6" w14:textId="77777777" w:rsidR="00F06248" w:rsidRPr="003C2578" w:rsidRDefault="00F0624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447D8361" w14:textId="77777777" w:rsidR="003A6C53" w:rsidRPr="003C2578" w:rsidRDefault="003A6C5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Α’</w:t>
      </w:r>
      <w:r w:rsidR="00F06248" w:rsidRPr="003C2578">
        <w:rPr>
          <w:rFonts w:asciiTheme="majorHAnsi" w:eastAsia="Calibri" w:hAnsiTheme="majorHAnsi" w:cstheme="majorHAnsi"/>
          <w:color w:val="000000"/>
        </w:rPr>
        <w:t xml:space="preserve"> μέρος </w:t>
      </w:r>
    </w:p>
    <w:p w14:paraId="4E29DBD2" w14:textId="462B94F7" w:rsidR="00F06248" w:rsidRPr="003C2578" w:rsidRDefault="003A6C5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Παρουσιάσεις</w:t>
      </w:r>
      <w:r w:rsidR="00F06248" w:rsidRPr="003C2578">
        <w:rPr>
          <w:rFonts w:asciiTheme="majorHAnsi" w:eastAsia="Calibri" w:hAnsiTheme="majorHAnsi" w:cstheme="majorHAnsi"/>
          <w:color w:val="000000"/>
        </w:rPr>
        <w:t xml:space="preserve"> ομαδικών εργασιών και συζήτηση/παρατηρήσεις.</w:t>
      </w:r>
    </w:p>
    <w:p w14:paraId="10FEB08F" w14:textId="77777777" w:rsidR="00914E11" w:rsidRPr="003C2578" w:rsidRDefault="00914E11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71899525" w14:textId="77777777" w:rsidR="00914E11" w:rsidRPr="003C2578" w:rsidRDefault="003A6C53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Β’</w:t>
      </w:r>
      <w:r w:rsidR="00F06248" w:rsidRPr="003C2578">
        <w:rPr>
          <w:rFonts w:asciiTheme="majorHAnsi" w:eastAsia="Calibri" w:hAnsiTheme="majorHAnsi" w:cstheme="majorHAnsi"/>
          <w:color w:val="000000"/>
        </w:rPr>
        <w:t xml:space="preserve"> μέρος </w:t>
      </w:r>
    </w:p>
    <w:p w14:paraId="597AC65D" w14:textId="7D29D024" w:rsidR="00914E11" w:rsidRPr="003C2578" w:rsidRDefault="00F0624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Αξιολόγηση/Αποτίμηση της επίτευξης των διδακτικών στόχων</w:t>
      </w:r>
    </w:p>
    <w:p w14:paraId="4822E3E6" w14:textId="77777777" w:rsidR="00BD367C" w:rsidRPr="003C2578" w:rsidRDefault="00BD367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</w:p>
    <w:p w14:paraId="0A6F2242" w14:textId="6AABBAD4" w:rsidR="00F06248" w:rsidRPr="003C2578" w:rsidRDefault="00914E11" w:rsidP="00BD367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lang w:val="en-US"/>
        </w:rPr>
        <w:t>i</w:t>
      </w:r>
      <w:r w:rsidRPr="003C2578">
        <w:rPr>
          <w:rFonts w:asciiTheme="majorHAnsi" w:eastAsia="Calibri" w:hAnsiTheme="majorHAnsi" w:cstheme="majorHAnsi"/>
        </w:rPr>
        <w:t xml:space="preserve">) </w:t>
      </w:r>
      <w:r w:rsidR="00F06248" w:rsidRPr="003C2578">
        <w:rPr>
          <w:rFonts w:asciiTheme="majorHAnsi" w:eastAsia="Calibri" w:hAnsiTheme="majorHAnsi" w:cstheme="majorHAnsi"/>
        </w:rPr>
        <w:t>Με Φύλλα Αξιολόγησης</w:t>
      </w:r>
    </w:p>
    <w:p w14:paraId="3B75C93F" w14:textId="77777777" w:rsidR="00F06248" w:rsidRPr="003C2578" w:rsidRDefault="00F06248" w:rsidP="00F06248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lastRenderedPageBreak/>
        <w:t>Φ1</w:t>
      </w:r>
    </w:p>
    <w:p w14:paraId="33EAD3AF" w14:textId="6B8D6E47" w:rsidR="003C2578" w:rsidRPr="003C2578" w:rsidRDefault="00974D86" w:rsidP="00F06248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hyperlink r:id="rId17" w:history="1">
        <w:r w:rsidR="003C2578" w:rsidRPr="0045532E">
          <w:rPr>
            <w:rStyle w:val="-"/>
            <w:rFonts w:asciiTheme="majorHAnsi" w:eastAsia="Calibri" w:hAnsiTheme="majorHAnsi" w:cstheme="majorHAnsi"/>
          </w:rPr>
          <w:t>https://docs.google.com/document/d/1gB1uEdv2ETVsEKXpvwlJL-oH_EFJEgEo/edit?usp=sharing&amp;ouid=114768878545092084927&amp;rtpof=true&amp;sd=true</w:t>
        </w:r>
      </w:hyperlink>
    </w:p>
    <w:p w14:paraId="0AE64019" w14:textId="77777777" w:rsidR="00F06248" w:rsidRPr="003C2578" w:rsidRDefault="00F06248" w:rsidP="00F06248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Φ2</w:t>
      </w:r>
    </w:p>
    <w:p w14:paraId="7C468978" w14:textId="710F2BCB" w:rsidR="003C2578" w:rsidRPr="003C2578" w:rsidRDefault="00974D86" w:rsidP="00BD367C">
      <w:pPr>
        <w:spacing w:before="40" w:after="40" w:line="276" w:lineRule="auto"/>
        <w:jc w:val="both"/>
        <w:rPr>
          <w:rFonts w:asciiTheme="majorHAnsi" w:eastAsia="Calibri" w:hAnsiTheme="majorHAnsi" w:cstheme="majorHAnsi"/>
          <w:u w:val="single"/>
        </w:rPr>
      </w:pPr>
      <w:hyperlink r:id="rId18" w:history="1">
        <w:r w:rsidR="003C2578" w:rsidRPr="0045532E">
          <w:rPr>
            <w:rStyle w:val="-"/>
            <w:rFonts w:asciiTheme="majorHAnsi" w:eastAsia="Calibri" w:hAnsiTheme="majorHAnsi" w:cstheme="majorHAnsi"/>
          </w:rPr>
          <w:t>https://docs.google.com/document/d/1bt0gZpCTQtz3cIe3GkNqgsDDkIDzhpU4/edit?usp=sharing&amp;ouid=114768878545092084927&amp;rtpof=true&amp;sd=true</w:t>
        </w:r>
      </w:hyperlink>
    </w:p>
    <w:p w14:paraId="6C029175" w14:textId="77777777" w:rsidR="00BD367C" w:rsidRPr="003C2578" w:rsidRDefault="00F06248">
      <w:pPr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  <w:lang w:val="en-US"/>
        </w:rPr>
        <w:t>ii</w:t>
      </w:r>
      <w:r w:rsidRPr="003C2578">
        <w:rPr>
          <w:rFonts w:asciiTheme="majorHAnsi" w:eastAsia="Calibri" w:hAnsiTheme="majorHAnsi" w:cstheme="majorHAnsi"/>
        </w:rPr>
        <w:t xml:space="preserve">) Με Ερωτήσεις MOZABOOK σελίδες 59-67 </w:t>
      </w:r>
    </w:p>
    <w:p w14:paraId="72121052" w14:textId="77777777" w:rsidR="007070E5" w:rsidRPr="003C2578" w:rsidRDefault="007070E5">
      <w:pPr>
        <w:jc w:val="both"/>
        <w:rPr>
          <w:rFonts w:asciiTheme="majorHAnsi" w:eastAsia="Calibri" w:hAnsiTheme="majorHAnsi" w:cstheme="majorHAnsi"/>
        </w:rPr>
      </w:pPr>
      <w:bookmarkStart w:id="1" w:name="_heading=h.gjdgxs" w:colFirst="0" w:colLast="0"/>
      <w:bookmarkEnd w:id="1"/>
    </w:p>
    <w:p w14:paraId="3A0919D8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 xml:space="preserve">8. ΠΙΘΑΝΕΣ ΕΠΕΚΤΑΣΕΙΣ - ΠΡΟΣΑΡΜΟΓΕΣ ΣΧΕΔΙΟΥ ΜΑΘΗΜΑΤΟΣ </w:t>
      </w:r>
      <w:r w:rsidRPr="003C2578">
        <w:rPr>
          <w:rFonts w:asciiTheme="majorHAnsi" w:eastAsia="Calibri" w:hAnsiTheme="majorHAnsi" w:cstheme="majorHAnsi"/>
          <w:color w:val="000000"/>
        </w:rPr>
        <w:t>(π.χ. στην περίπτωση συνθηκών εξ αποστάσεως εκπαίδευσης)</w:t>
      </w:r>
    </w:p>
    <w:p w14:paraId="0A313748" w14:textId="1C94B3F3" w:rsidR="007070E5" w:rsidRPr="003C2578" w:rsidRDefault="0025608C">
      <w:pP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 xml:space="preserve">Το σενάριο μπορεί να εκτελεστεί και από απόσταση (με χρήση </w:t>
      </w:r>
      <w:r w:rsidR="000E7387" w:rsidRPr="003C2578">
        <w:rPr>
          <w:rFonts w:asciiTheme="majorHAnsi" w:eastAsia="Calibri" w:hAnsiTheme="majorHAnsi" w:cstheme="majorHAnsi"/>
        </w:rPr>
        <w:t>κάποιας</w:t>
      </w:r>
      <w:r w:rsidRPr="003C2578">
        <w:rPr>
          <w:rFonts w:asciiTheme="majorHAnsi" w:eastAsia="Calibri" w:hAnsiTheme="majorHAnsi" w:cstheme="majorHAnsi"/>
        </w:rPr>
        <w:t xml:space="preserve"> προσομοίωσης </w:t>
      </w:r>
      <w:r w:rsidR="000E7387" w:rsidRPr="003C2578">
        <w:rPr>
          <w:rFonts w:asciiTheme="majorHAnsi" w:eastAsia="Calibri" w:hAnsiTheme="majorHAnsi" w:cstheme="majorHAnsi"/>
        </w:rPr>
        <w:t xml:space="preserve">ή εικόνων μικροσκοπίας αντί της άσκησης </w:t>
      </w:r>
      <w:r w:rsidRPr="003C2578">
        <w:rPr>
          <w:rFonts w:asciiTheme="majorHAnsi" w:eastAsia="Calibri" w:hAnsiTheme="majorHAnsi" w:cstheme="majorHAnsi"/>
        </w:rPr>
        <w:t>και ομάδων στην όποια πλατφόρμα σύγχρονης εκπαίδευσης χρησιμοποι</w:t>
      </w:r>
      <w:r w:rsidR="000E7387" w:rsidRPr="003C2578">
        <w:rPr>
          <w:rFonts w:asciiTheme="majorHAnsi" w:eastAsia="Calibri" w:hAnsiTheme="majorHAnsi" w:cstheme="majorHAnsi"/>
        </w:rPr>
        <w:t>ηθεί</w:t>
      </w:r>
      <w:r w:rsidRPr="003C2578">
        <w:rPr>
          <w:rFonts w:asciiTheme="majorHAnsi" w:eastAsia="Calibri" w:hAnsiTheme="majorHAnsi" w:cstheme="majorHAnsi"/>
        </w:rPr>
        <w:t>).</w:t>
      </w:r>
    </w:p>
    <w:p w14:paraId="50B0F70C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</w:p>
    <w:p w14:paraId="30025A88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i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9. ΒΙΒΛΙΟΓΡΑΦΙΑ – ΔΙΚΤΥΟΓΡΑΦΙΑ</w:t>
      </w:r>
    </w:p>
    <w:p w14:paraId="27EA5646" w14:textId="78B126C8" w:rsidR="003C2578" w:rsidRDefault="00974D8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hAnsiTheme="majorHAnsi" w:cstheme="majorHAnsi"/>
        </w:rPr>
      </w:pPr>
      <w:hyperlink r:id="rId19" w:history="1">
        <w:r w:rsidR="003C2578" w:rsidRPr="0045532E">
          <w:rPr>
            <w:rStyle w:val="-"/>
            <w:rFonts w:asciiTheme="majorHAnsi" w:hAnsiTheme="majorHAnsi" w:cstheme="majorHAnsi"/>
          </w:rPr>
          <w:t>https://photodentro.edu.gr/</w:t>
        </w:r>
      </w:hyperlink>
    </w:p>
    <w:p w14:paraId="3F29BC12" w14:textId="0CCA0009" w:rsidR="003C2578" w:rsidRDefault="00974D8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hAnsiTheme="majorHAnsi" w:cstheme="majorHAnsi"/>
        </w:rPr>
      </w:pPr>
      <w:hyperlink r:id="rId20" w:history="1">
        <w:r w:rsidR="003C2578" w:rsidRPr="0045532E">
          <w:rPr>
            <w:rStyle w:val="-"/>
            <w:rFonts w:asciiTheme="majorHAnsi" w:hAnsiTheme="majorHAnsi" w:cstheme="majorHAnsi"/>
          </w:rPr>
          <w:t>http://www.aimodosia.gov.cy/moh/blood/blood.nsf/page24_gr/pag</w:t>
        </w:r>
      </w:hyperlink>
    </w:p>
    <w:p w14:paraId="08D910E6" w14:textId="0FE4233D" w:rsidR="003C2578" w:rsidRDefault="00974D8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hAnsiTheme="majorHAnsi" w:cstheme="majorHAnsi"/>
        </w:rPr>
      </w:pPr>
      <w:hyperlink r:id="rId21" w:history="1">
        <w:r w:rsidR="003C2578" w:rsidRPr="0045532E">
          <w:rPr>
            <w:rStyle w:val="-"/>
            <w:rFonts w:asciiTheme="majorHAnsi" w:hAnsiTheme="majorHAnsi" w:cstheme="majorHAnsi"/>
          </w:rPr>
          <w:t>http://www.americasblood.org/about-blood/what-is-blood.aspx</w:t>
        </w:r>
      </w:hyperlink>
    </w:p>
    <w:p w14:paraId="01564E93" w14:textId="56A0BB6E" w:rsidR="007070E5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r w:rsidRPr="003C2578">
        <w:rPr>
          <w:rFonts w:asciiTheme="majorHAnsi" w:eastAsia="Calibri" w:hAnsiTheme="majorHAnsi" w:cstheme="majorHAnsi"/>
          <w:color w:val="000000"/>
        </w:rPr>
        <w:t>Βιβλίο εκπαιδευτικού  Βιολογία Α ΛΥΚΕΙΟΥ</w:t>
      </w:r>
    </w:p>
    <w:p w14:paraId="6F435CA0" w14:textId="76E92086" w:rsidR="003C2578" w:rsidRDefault="00974D86" w:rsidP="003C2578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hyperlink r:id="rId22" w:history="1">
        <w:r w:rsidR="003C2578" w:rsidRPr="0045532E">
          <w:rPr>
            <w:rStyle w:val="-"/>
            <w:rFonts w:asciiTheme="majorHAnsi" w:eastAsia="Calibri" w:hAnsiTheme="majorHAnsi" w:cstheme="majorHAnsi"/>
          </w:rPr>
          <w:t>http://ebooks.edu.gr/ebooks/v/pdf/8547/4844/22-0010-EO_Biologia_A-Lykeiou_Ergastiriakos-Odigos/</w:t>
        </w:r>
      </w:hyperlink>
    </w:p>
    <w:p w14:paraId="1299723F" w14:textId="2F826692" w:rsidR="007070E5" w:rsidRPr="003C2578" w:rsidRDefault="00974D86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hyperlink r:id="rId23" w:history="1">
        <w:r w:rsidR="00450A31" w:rsidRPr="003C2578">
          <w:rPr>
            <w:rStyle w:val="-"/>
            <w:rFonts w:asciiTheme="majorHAnsi" w:eastAsia="Calibri" w:hAnsiTheme="majorHAnsi" w:cstheme="majorHAnsi"/>
          </w:rPr>
          <w:t>https://en.wikipedia.org/wiki/Haematopoiesis</w:t>
        </w:r>
      </w:hyperlink>
    </w:p>
    <w:p w14:paraId="5DD4AE1B" w14:textId="77777777" w:rsidR="00450A31" w:rsidRPr="003C2578" w:rsidRDefault="00450A31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2CA0FD47" w14:textId="235558A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10. ΠΑΡΑΡΤΗΜΑ</w:t>
      </w:r>
    </w:p>
    <w:p w14:paraId="37215FD0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</w:rPr>
        <w:t xml:space="preserve">Φύλλο εργασίας (εργαστηριακή άσκηση): </w:t>
      </w:r>
    </w:p>
    <w:p w14:paraId="236DCA44" w14:textId="094C605F" w:rsidR="00BD367C" w:rsidRPr="003C2578" w:rsidRDefault="00974D86">
      <w:pPr>
        <w:spacing w:before="40" w:after="40" w:line="276" w:lineRule="auto"/>
        <w:jc w:val="both"/>
        <w:rPr>
          <w:rFonts w:asciiTheme="majorHAnsi" w:eastAsia="Calibri" w:hAnsiTheme="majorHAnsi" w:cstheme="majorHAnsi"/>
        </w:rPr>
      </w:pPr>
      <w:hyperlink r:id="rId24">
        <w:r w:rsidR="0025608C" w:rsidRPr="003C2578">
          <w:rPr>
            <w:rFonts w:asciiTheme="majorHAnsi" w:eastAsia="Calibri" w:hAnsiTheme="majorHAnsi" w:cstheme="majorHAnsi"/>
            <w:u w:val="single"/>
          </w:rPr>
          <w:t>https://docs.google.com/document/d/1GRXnKLPbPvQBYQC4GT3py__dNfFA9UPh/edit?usp=sharing&amp;ouid=114768878545092084927&amp;rtpof=true&amp;sd=true</w:t>
        </w:r>
      </w:hyperlink>
    </w:p>
    <w:p w14:paraId="51AA1805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</w:rPr>
      </w:pPr>
    </w:p>
    <w:p w14:paraId="05684A51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</w:rPr>
      </w:pPr>
      <w:r w:rsidRPr="003C2578">
        <w:rPr>
          <w:rFonts w:asciiTheme="majorHAnsi" w:eastAsia="Calibri" w:hAnsiTheme="majorHAnsi" w:cstheme="majorHAnsi"/>
          <w:b/>
        </w:rPr>
        <w:t>Δραστηριότητες</w:t>
      </w:r>
    </w:p>
    <w:p w14:paraId="0CF7B861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b/>
        </w:rPr>
      </w:pPr>
      <w:r w:rsidRPr="003C2578">
        <w:rPr>
          <w:rFonts w:asciiTheme="majorHAnsi" w:eastAsia="Calibri" w:hAnsiTheme="majorHAnsi" w:cstheme="majorHAnsi"/>
          <w:b/>
        </w:rPr>
        <w:t>Αξιοποίηση ψηφιακού υλικού:</w:t>
      </w:r>
    </w:p>
    <w:p w14:paraId="1669287F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• Τα κύτταρα του αίματος: μορφή και λειτουργία</w:t>
      </w:r>
    </w:p>
    <w:p w14:paraId="42C71EB1" w14:textId="719FD32A" w:rsidR="007070E5" w:rsidRPr="003C2578" w:rsidRDefault="00974D8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563C2"/>
        </w:rPr>
      </w:pPr>
      <w:hyperlink r:id="rId25">
        <w:r w:rsidR="0025608C" w:rsidRPr="003C2578">
          <w:rPr>
            <w:rFonts w:asciiTheme="majorHAnsi" w:eastAsia="Calibri" w:hAnsiTheme="majorHAnsi" w:cstheme="majorHAnsi"/>
            <w:u w:val="single"/>
          </w:rPr>
          <w:t>http://photodentro.edu.gr/lor/r/8521/1284?locale=el</w:t>
        </w:r>
      </w:hyperlink>
    </w:p>
    <w:p w14:paraId="6BF150B4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• «Φυγοκέντριση δείγματος αίματος»</w:t>
      </w:r>
    </w:p>
    <w:p w14:paraId="7CB185CB" w14:textId="3AB870F1" w:rsidR="007070E5" w:rsidRPr="003C2578" w:rsidRDefault="00974D8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  <w:color w:val="0563C2"/>
        </w:rPr>
      </w:pPr>
      <w:hyperlink r:id="rId26">
        <w:r w:rsidR="0025608C" w:rsidRPr="003C2578">
          <w:rPr>
            <w:rFonts w:asciiTheme="majorHAnsi" w:eastAsia="Calibri" w:hAnsiTheme="majorHAnsi" w:cstheme="majorHAnsi"/>
            <w:u w:val="single"/>
          </w:rPr>
          <w:t>http://photodentro.edu.gr/aggregator/lo/photodentro-lor-8521-1520</w:t>
        </w:r>
      </w:hyperlink>
    </w:p>
    <w:p w14:paraId="4166C6C4" w14:textId="77777777" w:rsidR="007070E5" w:rsidRPr="003C2578" w:rsidRDefault="002560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both"/>
        <w:rPr>
          <w:rFonts w:asciiTheme="majorHAnsi" w:eastAsia="Calibri" w:hAnsiTheme="majorHAnsi" w:cstheme="majorHAnsi"/>
        </w:rPr>
      </w:pPr>
      <w:r w:rsidRPr="003C2578">
        <w:rPr>
          <w:rFonts w:asciiTheme="majorHAnsi" w:eastAsia="Calibri" w:hAnsiTheme="majorHAnsi" w:cstheme="majorHAnsi"/>
        </w:rPr>
        <w:t>• «Πώς ο οργανισμός αναπληρώνει το αίμα;» Κέντρο αίματος- Υπουργείο Υγείας Κύπρου</w:t>
      </w:r>
    </w:p>
    <w:p w14:paraId="1EE41729" w14:textId="77777777" w:rsidR="007070E5" w:rsidRPr="003C2578" w:rsidRDefault="00974D86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jc w:val="left"/>
        <w:rPr>
          <w:rFonts w:asciiTheme="majorHAnsi" w:eastAsia="Calibri" w:hAnsiTheme="majorHAnsi" w:cstheme="majorHAnsi"/>
          <w:color w:val="0563C2"/>
        </w:rPr>
      </w:pPr>
      <w:hyperlink r:id="rId27">
        <w:r w:rsidR="0025608C" w:rsidRPr="003C2578">
          <w:rPr>
            <w:rFonts w:asciiTheme="majorHAnsi" w:eastAsia="Calibri" w:hAnsiTheme="majorHAnsi" w:cstheme="majorHAnsi"/>
            <w:u w:val="single"/>
          </w:rPr>
          <w:t>http://www.aimodosia.gov.cy/moh/blood/blood.nsf/page24_gr/page24_gr?OpenDocument</w:t>
        </w:r>
      </w:hyperlink>
    </w:p>
    <w:p w14:paraId="0DAFA2B1" w14:textId="77777777" w:rsidR="007070E5" w:rsidRPr="003C2578" w:rsidRDefault="007070E5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</w:p>
    <w:p w14:paraId="26012BD5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Φύλλα αξιολόγησης</w:t>
      </w:r>
    </w:p>
    <w:p w14:paraId="15FB4174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Φ1</w:t>
      </w:r>
    </w:p>
    <w:p w14:paraId="778E8D3B" w14:textId="421D3E96" w:rsidR="004160E0" w:rsidRDefault="00974D86">
      <w:pPr>
        <w:spacing w:before="40" w:after="40" w:line="276" w:lineRule="auto"/>
        <w:jc w:val="both"/>
        <w:rPr>
          <w:rFonts w:asciiTheme="majorHAnsi" w:hAnsiTheme="majorHAnsi" w:cstheme="majorHAnsi"/>
        </w:rPr>
      </w:pPr>
      <w:hyperlink r:id="rId28" w:history="1">
        <w:r w:rsidR="004160E0" w:rsidRPr="0045532E">
          <w:rPr>
            <w:rStyle w:val="-"/>
            <w:rFonts w:asciiTheme="majorHAnsi" w:hAnsiTheme="majorHAnsi" w:cstheme="majorHAnsi"/>
          </w:rPr>
          <w:t>https://docs.google.com/document/d/1gB1uEdv2ETVsEKXpvwlJL-oH_EFJEgEo/edit?usp=sharing&amp;ouid=114768878545092084927&amp;rtpof=true&amp;sd=true</w:t>
        </w:r>
      </w:hyperlink>
    </w:p>
    <w:p w14:paraId="6A38929C" w14:textId="77777777" w:rsidR="007070E5" w:rsidRPr="003C2578" w:rsidRDefault="0025608C">
      <w:pPr>
        <w:spacing w:before="40" w:after="40" w:line="276" w:lineRule="auto"/>
        <w:jc w:val="both"/>
        <w:rPr>
          <w:rFonts w:asciiTheme="majorHAnsi" w:eastAsia="Calibri" w:hAnsiTheme="majorHAnsi" w:cstheme="majorHAnsi"/>
          <w:b/>
          <w:color w:val="000000"/>
        </w:rPr>
      </w:pPr>
      <w:r w:rsidRPr="003C2578">
        <w:rPr>
          <w:rFonts w:asciiTheme="majorHAnsi" w:eastAsia="Calibri" w:hAnsiTheme="majorHAnsi" w:cstheme="majorHAnsi"/>
          <w:b/>
          <w:color w:val="000000"/>
        </w:rPr>
        <w:t>Φ2</w:t>
      </w:r>
    </w:p>
    <w:p w14:paraId="1BA537D4" w14:textId="1677AEB0" w:rsidR="00972047" w:rsidRPr="0087714A" w:rsidRDefault="00974D86">
      <w:pPr>
        <w:spacing w:before="40" w:after="40" w:line="276" w:lineRule="auto"/>
        <w:jc w:val="both"/>
        <w:rPr>
          <w:rFonts w:asciiTheme="majorHAnsi" w:eastAsia="Calibri" w:hAnsiTheme="majorHAnsi" w:cstheme="majorHAnsi"/>
          <w:color w:val="000000"/>
        </w:rPr>
      </w:pPr>
      <w:hyperlink r:id="rId29" w:history="1">
        <w:r w:rsidR="00972047" w:rsidRPr="004160E0">
          <w:rPr>
            <w:rStyle w:val="-"/>
            <w:rFonts w:asciiTheme="majorHAnsi" w:eastAsia="Calibri" w:hAnsiTheme="majorHAnsi" w:cstheme="majorHAnsi"/>
          </w:rPr>
          <w:t>https://docs.google.com/document/d/1bt0gZpCTQtz3cIe3GkNqgsDDkIDzhpU4/edit?usp=sharing&amp;ouid=114768878545092084927&amp;rtpof=true&amp;sd=true</w:t>
        </w:r>
      </w:hyperlink>
    </w:p>
    <w:sectPr w:rsidR="00972047" w:rsidRPr="0087714A">
      <w:headerReference w:type="default" r:id="rId30"/>
      <w:footerReference w:type="default" r:id="rId31"/>
      <w:pgSz w:w="11900" w:h="16840"/>
      <w:pgMar w:top="1170" w:right="1418" w:bottom="1260" w:left="1418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73B53" w14:textId="77777777" w:rsidR="0046405B" w:rsidRDefault="0046405B">
      <w:pPr>
        <w:spacing w:after="0"/>
      </w:pPr>
      <w:r>
        <w:separator/>
      </w:r>
    </w:p>
  </w:endnote>
  <w:endnote w:type="continuationSeparator" w:id="0">
    <w:p w14:paraId="19BEB3BE" w14:textId="77777777" w:rsidR="0046405B" w:rsidRDefault="004640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69684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3EFD67DC" w14:textId="6AF3A7DE" w:rsidR="00972047" w:rsidRPr="00972047" w:rsidRDefault="00972047">
        <w:pPr>
          <w:pStyle w:val="ad"/>
          <w:rPr>
            <w:rFonts w:asciiTheme="majorHAnsi" w:hAnsiTheme="majorHAnsi" w:cstheme="majorHAnsi"/>
          </w:rPr>
        </w:pPr>
        <w:r w:rsidRPr="00972047">
          <w:rPr>
            <w:rFonts w:asciiTheme="majorHAnsi" w:hAnsiTheme="majorHAnsi" w:cstheme="majorHAnsi"/>
          </w:rPr>
          <w:fldChar w:fldCharType="begin"/>
        </w:r>
        <w:r w:rsidRPr="00972047">
          <w:rPr>
            <w:rFonts w:asciiTheme="majorHAnsi" w:hAnsiTheme="majorHAnsi" w:cstheme="majorHAnsi"/>
          </w:rPr>
          <w:instrText>PAGE   \* MERGEFORMAT</w:instrText>
        </w:r>
        <w:r w:rsidRPr="00972047">
          <w:rPr>
            <w:rFonts w:asciiTheme="majorHAnsi" w:hAnsiTheme="majorHAnsi" w:cstheme="majorHAnsi"/>
          </w:rPr>
          <w:fldChar w:fldCharType="separate"/>
        </w:r>
        <w:r w:rsidR="00974D86">
          <w:rPr>
            <w:rFonts w:asciiTheme="majorHAnsi" w:hAnsiTheme="majorHAnsi" w:cstheme="majorHAnsi"/>
            <w:noProof/>
          </w:rPr>
          <w:t>2</w:t>
        </w:r>
        <w:r w:rsidRPr="00972047">
          <w:rPr>
            <w:rFonts w:asciiTheme="majorHAnsi" w:hAnsiTheme="majorHAnsi" w:cstheme="majorHAnsi"/>
          </w:rPr>
          <w:fldChar w:fldCharType="end"/>
        </w:r>
      </w:p>
    </w:sdtContent>
  </w:sdt>
  <w:p w14:paraId="40708477" w14:textId="1E0F2AEB" w:rsidR="007070E5" w:rsidRDefault="007070E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</w:tabs>
      <w:spacing w:after="0"/>
      <w:jc w:val="both"/>
      <w:rPr>
        <w:rFonts w:ascii="Open Sans" w:eastAsia="Open Sans" w:hAnsi="Open Sans" w:cs="Open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ED13" w14:textId="77777777" w:rsidR="0046405B" w:rsidRDefault="0046405B">
      <w:pPr>
        <w:spacing w:after="0"/>
      </w:pPr>
      <w:r>
        <w:separator/>
      </w:r>
    </w:p>
  </w:footnote>
  <w:footnote w:type="continuationSeparator" w:id="0">
    <w:p w14:paraId="1625A51E" w14:textId="77777777" w:rsidR="0046405B" w:rsidRDefault="004640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DBE9" w14:textId="77777777" w:rsidR="007070E5" w:rsidRDefault="007070E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153"/>
        <w:tab w:val="right" w:pos="8306"/>
        <w:tab w:val="right" w:pos="9064"/>
      </w:tabs>
      <w:spacing w:after="0"/>
      <w:jc w:val="both"/>
      <w:rPr>
        <w:rFonts w:ascii="Open Sans" w:eastAsia="Open Sans" w:hAnsi="Open Sans" w:cs="Open Sans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65D41"/>
    <w:multiLevelType w:val="multilevel"/>
    <w:tmpl w:val="B94C37CA"/>
    <w:lvl w:ilvl="0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DF1A71"/>
    <w:multiLevelType w:val="hybridMultilevel"/>
    <w:tmpl w:val="54107AA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5"/>
    <w:rsid w:val="000C49AD"/>
    <w:rsid w:val="000D0503"/>
    <w:rsid w:val="000D1913"/>
    <w:rsid w:val="000D5D62"/>
    <w:rsid w:val="000E0521"/>
    <w:rsid w:val="000E7387"/>
    <w:rsid w:val="0018562E"/>
    <w:rsid w:val="001A4CEC"/>
    <w:rsid w:val="001B787F"/>
    <w:rsid w:val="002152F9"/>
    <w:rsid w:val="0025608C"/>
    <w:rsid w:val="00267828"/>
    <w:rsid w:val="00284B2E"/>
    <w:rsid w:val="002B3695"/>
    <w:rsid w:val="002D1CB0"/>
    <w:rsid w:val="003018C1"/>
    <w:rsid w:val="00325E79"/>
    <w:rsid w:val="003A05CC"/>
    <w:rsid w:val="003A6C53"/>
    <w:rsid w:val="003C2578"/>
    <w:rsid w:val="004160E0"/>
    <w:rsid w:val="00450A31"/>
    <w:rsid w:val="0046405B"/>
    <w:rsid w:val="004709B7"/>
    <w:rsid w:val="0047553D"/>
    <w:rsid w:val="004D2197"/>
    <w:rsid w:val="00511DB0"/>
    <w:rsid w:val="00532ABC"/>
    <w:rsid w:val="00574B60"/>
    <w:rsid w:val="005B78C2"/>
    <w:rsid w:val="006002E5"/>
    <w:rsid w:val="0065191C"/>
    <w:rsid w:val="0069611E"/>
    <w:rsid w:val="007070E5"/>
    <w:rsid w:val="007177AB"/>
    <w:rsid w:val="007553BA"/>
    <w:rsid w:val="00791920"/>
    <w:rsid w:val="0081517C"/>
    <w:rsid w:val="008360CF"/>
    <w:rsid w:val="008361D0"/>
    <w:rsid w:val="00850265"/>
    <w:rsid w:val="0087714A"/>
    <w:rsid w:val="008E6D53"/>
    <w:rsid w:val="009100FF"/>
    <w:rsid w:val="00914020"/>
    <w:rsid w:val="00914E11"/>
    <w:rsid w:val="00930E95"/>
    <w:rsid w:val="00972047"/>
    <w:rsid w:val="00974D86"/>
    <w:rsid w:val="009770FF"/>
    <w:rsid w:val="00A21DB8"/>
    <w:rsid w:val="00A436AD"/>
    <w:rsid w:val="00AA7DFE"/>
    <w:rsid w:val="00AB4CAE"/>
    <w:rsid w:val="00AC3E6A"/>
    <w:rsid w:val="00B03414"/>
    <w:rsid w:val="00B3479F"/>
    <w:rsid w:val="00B86E27"/>
    <w:rsid w:val="00BA4202"/>
    <w:rsid w:val="00BD04CA"/>
    <w:rsid w:val="00BD367C"/>
    <w:rsid w:val="00C055EB"/>
    <w:rsid w:val="00C56BD2"/>
    <w:rsid w:val="00C671AD"/>
    <w:rsid w:val="00C901EB"/>
    <w:rsid w:val="00CB77CC"/>
    <w:rsid w:val="00D71D3A"/>
    <w:rsid w:val="00D84306"/>
    <w:rsid w:val="00DF5456"/>
    <w:rsid w:val="00E3642D"/>
    <w:rsid w:val="00E45252"/>
    <w:rsid w:val="00E7010B"/>
    <w:rsid w:val="00EA60DA"/>
    <w:rsid w:val="00ED7E49"/>
    <w:rsid w:val="00EF4D33"/>
    <w:rsid w:val="00F06248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43800"/>
  <w15:docId w15:val="{3C4BC1E9-6272-466F-A6A2-C8CC6C2B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22"/>
        <w:szCs w:val="22"/>
        <w:lang w:val="el-GR" w:eastAsia="el-GR" w:bidi="ar-SA"/>
      </w:rPr>
    </w:rPrDefault>
    <w:pPrDefault>
      <w:pPr>
        <w:widowControl w:val="0"/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Helvetica Neue" w:eastAsia="Helvetica Neue" w:hAnsi="Helvetica Neue" w:cs="Helvetica Neue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0" w:after="0" w:line="256" w:lineRule="auto"/>
      <w:jc w:val="left"/>
      <w:outlineLvl w:val="1"/>
    </w:pPr>
    <w:rPr>
      <w:rFonts w:ascii="Helvetica Neue" w:eastAsia="Helvetica Neue" w:hAnsi="Helvetica Neue" w:cs="Helvetica Neue"/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76" w:lineRule="auto"/>
      <w:jc w:val="left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rFonts w:ascii="Helvetica Neue" w:eastAsia="Helvetica Neue" w:hAnsi="Helvetica Neue" w:cs="Helvetica Neue"/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</w:pPr>
    <w:rPr>
      <w:rFonts w:ascii="Arial" w:eastAsia="Arial" w:hAnsi="Arial" w:cs="Arial"/>
      <w:b/>
      <w:color w:val="000000"/>
      <w:sz w:val="24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C671AD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C671AD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C671AD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C671AD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C671AD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C671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C671AD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C671AD"/>
    <w:pPr>
      <w:widowControl/>
      <w:spacing w:after="0"/>
      <w:jc w:val="left"/>
    </w:pPr>
  </w:style>
  <w:style w:type="table" w:styleId="aa">
    <w:name w:val="Table Grid"/>
    <w:basedOn w:val="a1"/>
    <w:uiPriority w:val="39"/>
    <w:rsid w:val="00AA7DF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B369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450A3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14E11"/>
    <w:pPr>
      <w:ind w:left="720"/>
      <w:contextualSpacing/>
    </w:pPr>
  </w:style>
  <w:style w:type="paragraph" w:styleId="ac">
    <w:name w:val="header"/>
    <w:basedOn w:val="a"/>
    <w:link w:val="Char2"/>
    <w:uiPriority w:val="99"/>
    <w:unhideWhenUsed/>
    <w:rsid w:val="00BD367C"/>
    <w:pPr>
      <w:tabs>
        <w:tab w:val="center" w:pos="4153"/>
        <w:tab w:val="right" w:pos="8306"/>
      </w:tabs>
      <w:spacing w:after="0"/>
    </w:pPr>
  </w:style>
  <w:style w:type="character" w:customStyle="1" w:styleId="Char2">
    <w:name w:val="Κεφαλίδα Char"/>
    <w:basedOn w:val="a0"/>
    <w:link w:val="ac"/>
    <w:uiPriority w:val="99"/>
    <w:rsid w:val="00BD367C"/>
  </w:style>
  <w:style w:type="paragraph" w:styleId="ad">
    <w:name w:val="footer"/>
    <w:basedOn w:val="a"/>
    <w:link w:val="Char3"/>
    <w:uiPriority w:val="99"/>
    <w:unhideWhenUsed/>
    <w:rsid w:val="00BD367C"/>
    <w:pPr>
      <w:tabs>
        <w:tab w:val="center" w:pos="4153"/>
        <w:tab w:val="right" w:pos="8306"/>
      </w:tabs>
      <w:spacing w:after="0"/>
    </w:pPr>
  </w:style>
  <w:style w:type="character" w:customStyle="1" w:styleId="Char3">
    <w:name w:val="Υποσέλιδο Char"/>
    <w:basedOn w:val="a0"/>
    <w:link w:val="ad"/>
    <w:uiPriority w:val="99"/>
    <w:rsid w:val="00BD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imodosia.gov.cy/moh/blood/blood.nsf/page24_gr/page24_gr?OpenDocument" TargetMode="External"/><Relationship Id="rId18" Type="http://schemas.openxmlformats.org/officeDocument/2006/relationships/hyperlink" Target="https://docs.google.com/document/d/1bt0gZpCTQtz3cIe3GkNqgsDDkIDzhpU4/edit?usp=sharing&amp;ouid=114768878545092084927&amp;rtpof=true&amp;sd=true" TargetMode="External"/><Relationship Id="rId26" Type="http://schemas.openxmlformats.org/officeDocument/2006/relationships/hyperlink" Target="http://photodentro.edu.gr/aggregator/lo/photodentro-lor-8521-152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americasblood.org/about-blood/what-is-blood.aspx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s://docs.google.com/document/d/1gB1uEdv2ETVsEKXpvwlJL-oH_EFJEgEo/edit?usp=sharing&amp;ouid=114768878545092084927&amp;rtpof=true&amp;sd=true" TargetMode="External"/><Relationship Id="rId25" Type="http://schemas.openxmlformats.org/officeDocument/2006/relationships/hyperlink" Target="http://photodentro.edu.gr/lor/r/8521/1284?locale=e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aimodosia.gov.cy/moh/blood/blood.nsf/page24_gr/pag" TargetMode="External"/><Relationship Id="rId29" Type="http://schemas.openxmlformats.org/officeDocument/2006/relationships/hyperlink" Target="https://docs.google.com/document/d/1bt0gZpCTQtz3cIe3GkNqgsDDkIDzhpU4/edit?usp=sharing&amp;ouid=114768878545092084927&amp;rtpof=true&amp;sd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docs.google.com/document/d/1GRXnKLPbPvQBYQC4GT3py__dNfFA9UPh/edit?usp=sharing&amp;ouid=114768878545092084927&amp;rtpof=true&amp;sd=true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GRXnKLPbPvQBYQC4GT3py__dNfFA9UPh/edit?usp=sharing&amp;ouid=114768878545092084927&amp;rtpof=true&amp;sd=true" TargetMode="External"/><Relationship Id="rId23" Type="http://schemas.openxmlformats.org/officeDocument/2006/relationships/hyperlink" Target="https://en.wikipedia.org/wiki/Haematopoiesis" TargetMode="External"/><Relationship Id="rId28" Type="http://schemas.openxmlformats.org/officeDocument/2006/relationships/hyperlink" Target="https://docs.google.com/document/d/1gB1uEdv2ETVsEKXpvwlJL-oH_EFJEgEo/edit?usp=sharing&amp;ouid=114768878545092084927&amp;rtpof=true&amp;sd=true" TargetMode="External"/><Relationship Id="rId10" Type="http://schemas.openxmlformats.org/officeDocument/2006/relationships/hyperlink" Target="http://photodentro.edu.gr/aggregator/lo/photodentro-lor-8521-1520" TargetMode="External"/><Relationship Id="rId19" Type="http://schemas.openxmlformats.org/officeDocument/2006/relationships/hyperlink" Target="https://photodentro.edu.gr/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hotodentro.edu.gr/lor/r/8521/1284?locale=el" TargetMode="External"/><Relationship Id="rId14" Type="http://schemas.openxmlformats.org/officeDocument/2006/relationships/hyperlink" Target="http://ebooks.edu.gr/ebooks/v/pdf/8547/4844/22-0010-EO_Biologia_A-Lykeiou_Ergastiriakos-Odigos/" TargetMode="External"/><Relationship Id="rId22" Type="http://schemas.openxmlformats.org/officeDocument/2006/relationships/hyperlink" Target="http://ebooks.edu.gr/ebooks/v/pdf/8547/4844/22-0010-EO_Biologia_A-Lykeiou_Ergastiriakos-Odigos/" TargetMode="External"/><Relationship Id="rId27" Type="http://schemas.openxmlformats.org/officeDocument/2006/relationships/hyperlink" Target="http://www.aimodosia.gov.cy/moh/blood/blood.nsf/page24_gr/page24_gr?OpenDocument" TargetMode="External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qZzO4OvISZ/SISmLO46Tp/ammQ==">CgMxLjAyCGguZ2pkZ3hzOAByITF6TGZOTWlMTUdrcUgxSHNXdUQ5SzRTVXZ5U2JVMFdkOA==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45DEF3-9F66-4FE9-A330-A251A2E4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2211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Τραμπίδου Γεωργία</cp:lastModifiedBy>
  <cp:revision>2</cp:revision>
  <dcterms:created xsi:type="dcterms:W3CDTF">2024-09-05T11:27:00Z</dcterms:created>
  <dcterms:modified xsi:type="dcterms:W3CDTF">2025-01-16T14:00:00Z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